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AA3" w:rsidRPr="00A34D1D" w:rsidRDefault="008878CE" w:rsidP="00DF5021">
      <w:pPr>
        <w:tabs>
          <w:tab w:val="left" w:pos="0"/>
        </w:tabs>
        <w:spacing w:line="360" w:lineRule="auto"/>
        <w:contextualSpacing/>
        <w:jc w:val="center"/>
        <w:rPr>
          <w:rFonts w:ascii="Arial" w:hAnsi="Arial" w:cs="Arial"/>
          <w:b/>
          <w:sz w:val="32"/>
          <w:u w:val="single"/>
        </w:rPr>
      </w:pPr>
      <w:r w:rsidRPr="008878CE">
        <w:rPr>
          <w:rFonts w:ascii="Arial" w:hAnsi="Arial" w:cs="Arial"/>
          <w:b/>
          <w:u w:val="single"/>
        </w:rPr>
        <w:br/>
      </w:r>
      <w:r w:rsidR="00196AA3" w:rsidRPr="00A34D1D">
        <w:rPr>
          <w:rFonts w:ascii="Arial" w:hAnsi="Arial" w:cs="Arial"/>
          <w:b/>
          <w:sz w:val="32"/>
          <w:u w:val="single"/>
        </w:rPr>
        <w:t xml:space="preserve">OPIS TECHNICZNY KONSTRUKCJI </w:t>
      </w:r>
    </w:p>
    <w:p w:rsidR="00CA43D6" w:rsidRPr="008878CE" w:rsidRDefault="00CA43D6" w:rsidP="00DF5021">
      <w:pPr>
        <w:tabs>
          <w:tab w:val="left" w:pos="0"/>
        </w:tabs>
        <w:spacing w:line="360" w:lineRule="auto"/>
        <w:contextualSpacing/>
        <w:jc w:val="center"/>
        <w:rPr>
          <w:rFonts w:ascii="Arial" w:hAnsi="Arial" w:cs="Arial"/>
          <w:b/>
          <w:u w:val="single"/>
        </w:rPr>
      </w:pPr>
    </w:p>
    <w:p w:rsidR="00D41B90" w:rsidRPr="00A34D1D" w:rsidRDefault="00D41B90" w:rsidP="00DF5021">
      <w:pPr>
        <w:spacing w:line="360" w:lineRule="auto"/>
        <w:contextualSpacing/>
        <w:jc w:val="center"/>
        <w:rPr>
          <w:rFonts w:ascii="Arial" w:hAnsi="Arial" w:cs="Arial"/>
          <w:b/>
          <w:u w:val="single"/>
        </w:rPr>
      </w:pPr>
      <w:r w:rsidRPr="00A34D1D">
        <w:rPr>
          <w:rFonts w:ascii="Arial" w:hAnsi="Arial" w:cs="Arial"/>
          <w:b/>
          <w:u w:val="single"/>
        </w:rPr>
        <w:t xml:space="preserve">DO PROJEKTU </w:t>
      </w:r>
      <w:r w:rsidR="00417B13">
        <w:rPr>
          <w:rFonts w:ascii="Arial" w:hAnsi="Arial" w:cs="Arial"/>
          <w:b/>
          <w:u w:val="single"/>
        </w:rPr>
        <w:t>WYKONAWCZEGO</w:t>
      </w:r>
    </w:p>
    <w:p w:rsidR="00853DFF" w:rsidRPr="00A34D1D" w:rsidRDefault="00853DFF" w:rsidP="008E0963">
      <w:pPr>
        <w:jc w:val="center"/>
        <w:rPr>
          <w:rStyle w:val="Uwydatnienie"/>
          <w:rFonts w:ascii="Arial" w:eastAsia="StarSymbol" w:hAnsi="Arial" w:cs="Arial"/>
          <w:b/>
          <w:i w:val="0"/>
        </w:rPr>
      </w:pPr>
      <w:r w:rsidRPr="00A34D1D">
        <w:rPr>
          <w:rStyle w:val="Uwydatnienie"/>
          <w:rFonts w:ascii="Arial" w:eastAsia="StarSymbol" w:hAnsi="Arial" w:cs="Arial"/>
          <w:b/>
        </w:rPr>
        <w:t>„</w:t>
      </w:r>
      <w:r w:rsidR="008E0963" w:rsidRPr="008E0963">
        <w:rPr>
          <w:rStyle w:val="Uwydatnienie"/>
          <w:rFonts w:ascii="Arial" w:eastAsia="StarSymbol" w:hAnsi="Arial" w:cs="Arial"/>
          <w:b/>
        </w:rPr>
        <w:t xml:space="preserve">Rozbudowa, przebudowa i nadbudowa istniejącego budynku z garażami, pełniącego funkcję usługową  społeczno-kulturalną wraz ze zmianą sposobu użytkowania poddasza z przeznaczeniem na cele użytkowe </w:t>
      </w:r>
      <w:r w:rsidR="008E0963">
        <w:rPr>
          <w:rStyle w:val="Uwydatnienie"/>
          <w:rFonts w:ascii="Arial" w:eastAsia="StarSymbol" w:hAnsi="Arial" w:cs="Arial"/>
          <w:b/>
        </w:rPr>
        <w:br/>
      </w:r>
      <w:r w:rsidR="008E0963" w:rsidRPr="008E0963">
        <w:rPr>
          <w:rStyle w:val="Uwydatnienie"/>
          <w:rFonts w:ascii="Arial" w:eastAsia="StarSymbol" w:hAnsi="Arial" w:cs="Arial"/>
          <w:b/>
        </w:rPr>
        <w:t xml:space="preserve">na działkach nr ew. 309, 310, 311, 312 i 858 </w:t>
      </w:r>
      <w:r w:rsidR="008E0963">
        <w:rPr>
          <w:rStyle w:val="Uwydatnienie"/>
          <w:rFonts w:ascii="Arial" w:eastAsia="StarSymbol" w:hAnsi="Arial" w:cs="Arial"/>
          <w:b/>
        </w:rPr>
        <w:br/>
      </w:r>
      <w:r w:rsidR="008E0963" w:rsidRPr="008E0963">
        <w:rPr>
          <w:rStyle w:val="Uwydatnienie"/>
          <w:rFonts w:ascii="Arial" w:eastAsia="StarSymbol" w:hAnsi="Arial" w:cs="Arial"/>
          <w:b/>
        </w:rPr>
        <w:t>w miejscowości Kopcie gm. Dzikowiec</w:t>
      </w:r>
      <w:r w:rsidRPr="00A34D1D">
        <w:rPr>
          <w:rStyle w:val="Uwydatnienie"/>
          <w:rFonts w:ascii="Arial" w:eastAsia="StarSymbol" w:hAnsi="Arial" w:cs="Arial"/>
          <w:b/>
        </w:rPr>
        <w:t>”</w:t>
      </w:r>
    </w:p>
    <w:p w:rsidR="00196AA3" w:rsidRPr="00A34D1D" w:rsidRDefault="00196AA3" w:rsidP="00DF5021">
      <w:pPr>
        <w:pStyle w:val="Nagwek2"/>
        <w:spacing w:line="360" w:lineRule="auto"/>
        <w:jc w:val="both"/>
        <w:rPr>
          <w:rFonts w:ascii="Arial" w:hAnsi="Arial" w:cs="Arial"/>
          <w:i w:val="0"/>
          <w:sz w:val="20"/>
          <w:szCs w:val="20"/>
        </w:rPr>
      </w:pPr>
    </w:p>
    <w:p w:rsidR="0004398F" w:rsidRPr="00F611A5" w:rsidRDefault="007D151E" w:rsidP="00F611A5">
      <w:pPr>
        <w:pStyle w:val="Nagwek2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i w:val="0"/>
          <w:sz w:val="22"/>
          <w:szCs w:val="22"/>
        </w:rPr>
      </w:pPr>
      <w:r w:rsidRPr="00F611A5">
        <w:rPr>
          <w:rFonts w:ascii="Arial" w:hAnsi="Arial" w:cs="Arial"/>
          <w:i w:val="0"/>
          <w:sz w:val="22"/>
          <w:szCs w:val="22"/>
        </w:rPr>
        <w:t>DANE OGÓLNE</w:t>
      </w:r>
    </w:p>
    <w:p w:rsidR="00853DFF" w:rsidRPr="00F611A5" w:rsidRDefault="00853DFF" w:rsidP="00F611A5">
      <w:pPr>
        <w:spacing w:before="120" w:after="60" w:line="276" w:lineRule="auto"/>
        <w:ind w:left="40" w:firstLine="420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sz w:val="22"/>
          <w:szCs w:val="22"/>
        </w:rPr>
        <w:t>Przedmiotem opracowania jest budynek socjalno-usługowy zlokalizowany w miejscowości Kopcie, gm. Dzikowiec na działkach 309, 310, 311, 312, 858.</w:t>
      </w:r>
    </w:p>
    <w:p w:rsidR="00853DFF" w:rsidRPr="00F611A5" w:rsidRDefault="00853DFF" w:rsidP="00F611A5">
      <w:pPr>
        <w:spacing w:before="60" w:after="60" w:line="276" w:lineRule="auto"/>
        <w:ind w:left="40" w:firstLine="420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sz w:val="22"/>
          <w:szCs w:val="22"/>
        </w:rPr>
        <w:t xml:space="preserve">Poniżej  przedstawiono  ogólny  zakres  czynności  i  robót  budowlanych  związanych </w:t>
      </w:r>
      <w:r w:rsidR="00B84366">
        <w:rPr>
          <w:rFonts w:ascii="Arial" w:hAnsi="Arial" w:cs="Arial"/>
          <w:sz w:val="22"/>
          <w:szCs w:val="22"/>
        </w:rPr>
        <w:t xml:space="preserve">        </w:t>
      </w:r>
      <w:r w:rsidR="007E0D03">
        <w:rPr>
          <w:rFonts w:ascii="Arial" w:hAnsi="Arial" w:cs="Arial"/>
          <w:sz w:val="22"/>
          <w:szCs w:val="22"/>
        </w:rPr>
        <w:t xml:space="preserve">       </w:t>
      </w:r>
      <w:r w:rsidRPr="00F611A5">
        <w:rPr>
          <w:rFonts w:ascii="Arial" w:hAnsi="Arial" w:cs="Arial"/>
          <w:sz w:val="22"/>
          <w:szCs w:val="22"/>
        </w:rPr>
        <w:t>z przedmiotową inwestycją:</w:t>
      </w:r>
    </w:p>
    <w:p w:rsidR="00853DFF" w:rsidRPr="00F611A5" w:rsidRDefault="00853DFF" w:rsidP="00C70264">
      <w:pPr>
        <w:pStyle w:val="Akapitzlist"/>
        <w:widowControl/>
        <w:numPr>
          <w:ilvl w:val="0"/>
          <w:numId w:val="26"/>
        </w:numPr>
        <w:suppressAutoHyphens w:val="0"/>
        <w:autoSpaceDE w:val="0"/>
        <w:autoSpaceDN w:val="0"/>
        <w:adjustRightInd w:val="0"/>
        <w:spacing w:before="60" w:after="60" w:line="360" w:lineRule="auto"/>
        <w:ind w:left="40" w:firstLine="420"/>
        <w:jc w:val="both"/>
        <w:rPr>
          <w:rFonts w:ascii="Arial" w:eastAsia="Calibri" w:hAnsi="Arial" w:cs="Arial"/>
          <w:sz w:val="22"/>
          <w:szCs w:val="22"/>
        </w:rPr>
      </w:pPr>
      <w:r w:rsidRPr="00F611A5">
        <w:rPr>
          <w:rFonts w:ascii="Arial" w:eastAsia="Calibri" w:hAnsi="Arial" w:cs="Arial"/>
          <w:sz w:val="22"/>
          <w:szCs w:val="22"/>
        </w:rPr>
        <w:t>Przebudowa budynku w celu dostosowania go do nowej funkcji użytkowej,</w:t>
      </w:r>
    </w:p>
    <w:p w:rsidR="00853DFF" w:rsidRPr="00F611A5" w:rsidRDefault="00853DFF" w:rsidP="00C70264">
      <w:pPr>
        <w:pStyle w:val="Akapitzlist"/>
        <w:widowControl/>
        <w:numPr>
          <w:ilvl w:val="0"/>
          <w:numId w:val="26"/>
        </w:numPr>
        <w:suppressAutoHyphens w:val="0"/>
        <w:autoSpaceDE w:val="0"/>
        <w:autoSpaceDN w:val="0"/>
        <w:adjustRightInd w:val="0"/>
        <w:spacing w:before="60" w:after="60" w:line="360" w:lineRule="auto"/>
        <w:ind w:left="40" w:firstLine="420"/>
        <w:jc w:val="both"/>
        <w:rPr>
          <w:rFonts w:ascii="Arial" w:eastAsia="Calibri" w:hAnsi="Arial" w:cs="Arial"/>
          <w:sz w:val="22"/>
          <w:szCs w:val="22"/>
        </w:rPr>
      </w:pPr>
      <w:r w:rsidRPr="00F611A5">
        <w:rPr>
          <w:rFonts w:ascii="Arial" w:eastAsia="Calibri" w:hAnsi="Arial" w:cs="Arial"/>
          <w:sz w:val="22"/>
          <w:szCs w:val="22"/>
        </w:rPr>
        <w:t xml:space="preserve">Wymiana konstrukcji dachu wraz z pokryciem, </w:t>
      </w:r>
    </w:p>
    <w:p w:rsidR="00853DFF" w:rsidRPr="00F611A5" w:rsidRDefault="00853DFF" w:rsidP="00C70264">
      <w:pPr>
        <w:pStyle w:val="Akapitzlist"/>
        <w:widowControl/>
        <w:numPr>
          <w:ilvl w:val="0"/>
          <w:numId w:val="26"/>
        </w:numPr>
        <w:suppressAutoHyphens w:val="0"/>
        <w:autoSpaceDE w:val="0"/>
        <w:autoSpaceDN w:val="0"/>
        <w:adjustRightInd w:val="0"/>
        <w:spacing w:before="60" w:after="60" w:line="360" w:lineRule="auto"/>
        <w:ind w:left="40" w:firstLine="420"/>
        <w:jc w:val="both"/>
        <w:rPr>
          <w:rFonts w:ascii="Arial" w:eastAsia="Calibri" w:hAnsi="Arial" w:cs="Arial"/>
          <w:sz w:val="22"/>
          <w:szCs w:val="22"/>
        </w:rPr>
      </w:pPr>
      <w:r w:rsidRPr="00F611A5">
        <w:rPr>
          <w:rFonts w:ascii="Arial" w:eastAsia="Calibri" w:hAnsi="Arial" w:cs="Arial"/>
          <w:sz w:val="22"/>
          <w:szCs w:val="22"/>
        </w:rPr>
        <w:t xml:space="preserve">Rozbiórka część budynku, </w:t>
      </w:r>
    </w:p>
    <w:p w:rsidR="00853DFF" w:rsidRPr="00F611A5" w:rsidRDefault="00853DFF" w:rsidP="00C70264">
      <w:pPr>
        <w:pStyle w:val="Akapitzlist"/>
        <w:widowControl/>
        <w:numPr>
          <w:ilvl w:val="0"/>
          <w:numId w:val="26"/>
        </w:numPr>
        <w:suppressAutoHyphens w:val="0"/>
        <w:autoSpaceDE w:val="0"/>
        <w:autoSpaceDN w:val="0"/>
        <w:adjustRightInd w:val="0"/>
        <w:spacing w:before="60" w:after="60" w:line="360" w:lineRule="auto"/>
        <w:ind w:left="40" w:firstLine="420"/>
        <w:jc w:val="both"/>
        <w:rPr>
          <w:rFonts w:ascii="Arial" w:eastAsia="Calibri" w:hAnsi="Arial" w:cs="Arial"/>
          <w:sz w:val="22"/>
          <w:szCs w:val="22"/>
        </w:rPr>
      </w:pPr>
      <w:r w:rsidRPr="00F611A5">
        <w:rPr>
          <w:rFonts w:ascii="Arial" w:eastAsia="Calibri" w:hAnsi="Arial" w:cs="Arial"/>
          <w:sz w:val="22"/>
          <w:szCs w:val="22"/>
        </w:rPr>
        <w:t>Rozbudowa budynku z uwzględnieniem nowych fundamentów, ścian nośnych oraz stropu;</w:t>
      </w:r>
    </w:p>
    <w:p w:rsidR="00853DFF" w:rsidRPr="00F611A5" w:rsidRDefault="00853DFF" w:rsidP="00F611A5">
      <w:pPr>
        <w:pStyle w:val="Akapitzlist"/>
        <w:widowControl/>
        <w:numPr>
          <w:ilvl w:val="0"/>
          <w:numId w:val="26"/>
        </w:numPr>
        <w:suppressAutoHyphens w:val="0"/>
        <w:autoSpaceDE w:val="0"/>
        <w:autoSpaceDN w:val="0"/>
        <w:adjustRightInd w:val="0"/>
        <w:spacing w:before="60" w:after="60" w:line="276" w:lineRule="auto"/>
        <w:ind w:left="40" w:firstLine="420"/>
        <w:jc w:val="both"/>
        <w:rPr>
          <w:rFonts w:ascii="Arial" w:eastAsia="Calibri" w:hAnsi="Arial" w:cs="Arial"/>
          <w:sz w:val="22"/>
          <w:szCs w:val="22"/>
        </w:rPr>
      </w:pPr>
      <w:r w:rsidRPr="00F611A5">
        <w:rPr>
          <w:rFonts w:ascii="Arial" w:eastAsia="Calibri" w:hAnsi="Arial" w:cs="Arial"/>
          <w:sz w:val="22"/>
          <w:szCs w:val="22"/>
        </w:rPr>
        <w:t>Adaptacja pozostałej po rozbiórce części nieużytkowego poddasza na cele usługowo-socjalne.</w:t>
      </w:r>
    </w:p>
    <w:p w:rsidR="00853DFF" w:rsidRPr="00F611A5" w:rsidRDefault="00853DFF" w:rsidP="00F611A5">
      <w:pPr>
        <w:spacing w:before="60" w:after="60" w:line="276" w:lineRule="auto"/>
        <w:ind w:left="40" w:firstLine="420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sz w:val="22"/>
          <w:szCs w:val="22"/>
        </w:rPr>
        <w:t>S</w:t>
      </w:r>
      <w:r w:rsidR="0082453D" w:rsidRPr="00F611A5">
        <w:rPr>
          <w:rFonts w:ascii="Arial" w:hAnsi="Arial" w:cs="Arial"/>
          <w:sz w:val="22"/>
          <w:szCs w:val="22"/>
        </w:rPr>
        <w:t>zczegółowy opis planowanych robót</w:t>
      </w:r>
      <w:r w:rsidRPr="00F611A5">
        <w:rPr>
          <w:rFonts w:ascii="Arial" w:hAnsi="Arial" w:cs="Arial"/>
          <w:sz w:val="22"/>
          <w:szCs w:val="22"/>
        </w:rPr>
        <w:t xml:space="preserve"> in</w:t>
      </w:r>
      <w:r w:rsidR="0082453D" w:rsidRPr="00F611A5">
        <w:rPr>
          <w:rFonts w:ascii="Arial" w:hAnsi="Arial" w:cs="Arial"/>
          <w:sz w:val="22"/>
          <w:szCs w:val="22"/>
        </w:rPr>
        <w:t xml:space="preserve">stalacyjnych znajduje się </w:t>
      </w:r>
      <w:r w:rsidRPr="00F611A5">
        <w:rPr>
          <w:rFonts w:ascii="Arial" w:hAnsi="Arial" w:cs="Arial"/>
          <w:sz w:val="22"/>
          <w:szCs w:val="22"/>
        </w:rPr>
        <w:t>w stosownych opracowaniach branżowych.</w:t>
      </w:r>
    </w:p>
    <w:p w:rsidR="007D151E" w:rsidRPr="00F611A5" w:rsidRDefault="007D151E" w:rsidP="00F611A5">
      <w:pPr>
        <w:pStyle w:val="Nagwek2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i w:val="0"/>
          <w:sz w:val="22"/>
          <w:szCs w:val="22"/>
        </w:rPr>
      </w:pPr>
      <w:r w:rsidRPr="00F611A5">
        <w:rPr>
          <w:rFonts w:ascii="Arial" w:hAnsi="Arial" w:cs="Arial"/>
          <w:i w:val="0"/>
          <w:sz w:val="22"/>
          <w:szCs w:val="22"/>
        </w:rPr>
        <w:t>PODSTAWA OPRACOWANIA</w:t>
      </w:r>
    </w:p>
    <w:p w:rsidR="00853DFF" w:rsidRPr="00F611A5" w:rsidRDefault="00853DFF" w:rsidP="00C70264">
      <w:pPr>
        <w:pStyle w:val="Listapunktowana2"/>
        <w:tabs>
          <w:tab w:val="clear" w:pos="643"/>
        </w:tabs>
        <w:spacing w:line="360" w:lineRule="auto"/>
        <w:ind w:left="0" w:firstLine="284"/>
        <w:jc w:val="both"/>
        <w:rPr>
          <w:rFonts w:ascii="Arial" w:hAnsi="Arial" w:cs="Arial"/>
          <w:color w:val="000000"/>
          <w:sz w:val="22"/>
          <w:szCs w:val="22"/>
        </w:rPr>
      </w:pPr>
      <w:r w:rsidRPr="00F611A5">
        <w:rPr>
          <w:rFonts w:ascii="Arial" w:hAnsi="Arial" w:cs="Arial"/>
          <w:color w:val="000000"/>
          <w:sz w:val="22"/>
          <w:szCs w:val="22"/>
        </w:rPr>
        <w:t>Umowa zawarta między Inwestorem a jednostką projektową RID-kon Rafał Janowski;</w:t>
      </w:r>
    </w:p>
    <w:p w:rsidR="00853DFF" w:rsidRPr="00F611A5" w:rsidRDefault="00853DFF" w:rsidP="00C70264">
      <w:pPr>
        <w:pStyle w:val="Listapunktowana2"/>
        <w:tabs>
          <w:tab w:val="clear" w:pos="643"/>
        </w:tabs>
        <w:spacing w:line="360" w:lineRule="auto"/>
        <w:ind w:left="0" w:firstLine="284"/>
        <w:jc w:val="both"/>
        <w:rPr>
          <w:rFonts w:ascii="Arial" w:hAnsi="Arial" w:cs="Arial"/>
          <w:color w:val="000000"/>
          <w:sz w:val="22"/>
          <w:szCs w:val="22"/>
        </w:rPr>
      </w:pPr>
      <w:r w:rsidRPr="00F611A5">
        <w:rPr>
          <w:rFonts w:ascii="Arial" w:hAnsi="Arial" w:cs="Arial"/>
          <w:color w:val="000000"/>
          <w:sz w:val="22"/>
          <w:szCs w:val="22"/>
        </w:rPr>
        <w:t xml:space="preserve">Inwentaryzacja techniczna budynku (opracowana przez </w:t>
      </w:r>
      <w:r w:rsidR="00124064" w:rsidRPr="00F611A5">
        <w:rPr>
          <w:rFonts w:ascii="Arial" w:hAnsi="Arial" w:cs="Arial"/>
          <w:color w:val="000000"/>
          <w:sz w:val="22"/>
          <w:szCs w:val="22"/>
        </w:rPr>
        <w:t>RID-kon Rafał Janowski</w:t>
      </w:r>
      <w:r w:rsidRPr="00F611A5">
        <w:rPr>
          <w:rFonts w:ascii="Arial" w:hAnsi="Arial" w:cs="Arial"/>
          <w:color w:val="000000"/>
          <w:sz w:val="22"/>
          <w:szCs w:val="22"/>
        </w:rPr>
        <w:t>);</w:t>
      </w:r>
    </w:p>
    <w:p w:rsidR="00853DFF" w:rsidRPr="00F611A5" w:rsidRDefault="00853DFF" w:rsidP="00C70264">
      <w:pPr>
        <w:pStyle w:val="Listapunktowana2"/>
        <w:tabs>
          <w:tab w:val="clear" w:pos="643"/>
        </w:tabs>
        <w:spacing w:line="360" w:lineRule="auto"/>
        <w:ind w:left="0" w:firstLine="284"/>
        <w:jc w:val="both"/>
        <w:rPr>
          <w:rFonts w:ascii="Arial" w:hAnsi="Arial" w:cs="Arial"/>
          <w:color w:val="000000"/>
          <w:sz w:val="22"/>
          <w:szCs w:val="22"/>
        </w:rPr>
      </w:pPr>
      <w:r w:rsidRPr="00F611A5">
        <w:rPr>
          <w:rFonts w:ascii="Arial" w:hAnsi="Arial" w:cs="Arial"/>
          <w:color w:val="000000"/>
          <w:sz w:val="22"/>
          <w:szCs w:val="22"/>
        </w:rPr>
        <w:t>Ekspertyza techniczna stanu technicznego przedmiotowego budynku;</w:t>
      </w:r>
    </w:p>
    <w:p w:rsidR="00853DFF" w:rsidRPr="00F611A5" w:rsidRDefault="00853DFF" w:rsidP="00C70264">
      <w:pPr>
        <w:pStyle w:val="Listapunktowana2"/>
        <w:tabs>
          <w:tab w:val="clear" w:pos="643"/>
        </w:tabs>
        <w:spacing w:line="360" w:lineRule="auto"/>
        <w:ind w:left="709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F611A5">
        <w:rPr>
          <w:rFonts w:ascii="Arial" w:hAnsi="Arial" w:cs="Arial"/>
          <w:color w:val="000000"/>
          <w:sz w:val="22"/>
          <w:szCs w:val="22"/>
        </w:rPr>
        <w:t>Projekt architektoniczny opracowany równolegle przez biuro „Architektoniczna Pracownia Projektowa. Jerzy Lewosiuk”</w:t>
      </w:r>
    </w:p>
    <w:p w:rsidR="00853DFF" w:rsidRPr="00F611A5" w:rsidRDefault="00853DFF" w:rsidP="00C70264">
      <w:pPr>
        <w:pStyle w:val="Listapunktowana2"/>
        <w:tabs>
          <w:tab w:val="clear" w:pos="643"/>
        </w:tabs>
        <w:spacing w:line="360" w:lineRule="auto"/>
        <w:ind w:left="0" w:firstLine="284"/>
        <w:jc w:val="both"/>
        <w:rPr>
          <w:rFonts w:ascii="Arial" w:hAnsi="Arial" w:cs="Arial"/>
          <w:color w:val="000000"/>
          <w:sz w:val="22"/>
          <w:szCs w:val="22"/>
        </w:rPr>
      </w:pPr>
      <w:r w:rsidRPr="00F611A5">
        <w:rPr>
          <w:rFonts w:ascii="Arial" w:hAnsi="Arial" w:cs="Arial"/>
          <w:color w:val="000000"/>
          <w:sz w:val="22"/>
          <w:szCs w:val="22"/>
        </w:rPr>
        <w:t>Decyzja o ustalenie lokalizacji inwestycji celu publicznego</w:t>
      </w:r>
    </w:p>
    <w:p w:rsidR="00853DFF" w:rsidRPr="00F611A5" w:rsidRDefault="00853DFF" w:rsidP="00C70264">
      <w:pPr>
        <w:pStyle w:val="Listapunktowana2"/>
        <w:tabs>
          <w:tab w:val="clear" w:pos="643"/>
        </w:tabs>
        <w:spacing w:line="360" w:lineRule="auto"/>
        <w:ind w:left="0" w:firstLine="284"/>
        <w:jc w:val="both"/>
        <w:rPr>
          <w:rFonts w:ascii="Arial" w:hAnsi="Arial" w:cs="Arial"/>
          <w:color w:val="000000"/>
          <w:sz w:val="22"/>
          <w:szCs w:val="22"/>
        </w:rPr>
      </w:pPr>
      <w:r w:rsidRPr="00F611A5">
        <w:rPr>
          <w:rFonts w:ascii="Arial" w:hAnsi="Arial" w:cs="Arial"/>
          <w:color w:val="000000"/>
          <w:sz w:val="22"/>
          <w:szCs w:val="22"/>
        </w:rPr>
        <w:t>Aktualne normy i normatywy techniczne.</w:t>
      </w:r>
    </w:p>
    <w:p w:rsidR="00BC634A" w:rsidRPr="00F611A5" w:rsidRDefault="00BC634A" w:rsidP="00F611A5">
      <w:pPr>
        <w:pStyle w:val="Listapunktowana2"/>
        <w:numPr>
          <w:ilvl w:val="0"/>
          <w:numId w:val="0"/>
        </w:numPr>
        <w:spacing w:before="240" w:after="120" w:line="276" w:lineRule="auto"/>
        <w:ind w:left="567" w:firstLine="567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F611A5">
        <w:rPr>
          <w:rFonts w:ascii="Arial" w:hAnsi="Arial" w:cs="Arial"/>
          <w:b/>
          <w:sz w:val="22"/>
          <w:szCs w:val="22"/>
        </w:rPr>
        <w:t>Normy dotyczące dokumentacji</w:t>
      </w:r>
      <w:r w:rsidR="0072142A" w:rsidRPr="00F611A5">
        <w:rPr>
          <w:rFonts w:ascii="Arial" w:hAnsi="Arial" w:cs="Arial"/>
          <w:b/>
          <w:sz w:val="22"/>
          <w:szCs w:val="22"/>
        </w:rPr>
        <w:t>:</w:t>
      </w:r>
    </w:p>
    <w:p w:rsidR="00BC634A" w:rsidRPr="00F611A5" w:rsidRDefault="005F4C12" w:rsidP="00C70264">
      <w:pPr>
        <w:pStyle w:val="Lista2"/>
        <w:spacing w:after="60" w:line="276" w:lineRule="auto"/>
        <w:ind w:left="568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sz w:val="22"/>
          <w:szCs w:val="22"/>
        </w:rPr>
        <w:t>PN-88/B-01040</w:t>
      </w:r>
      <w:r w:rsidR="009A5A1B" w:rsidRPr="00F611A5">
        <w:rPr>
          <w:rFonts w:ascii="Arial" w:hAnsi="Arial" w:cs="Arial"/>
          <w:sz w:val="22"/>
          <w:szCs w:val="22"/>
        </w:rPr>
        <w:t>.</w:t>
      </w:r>
      <w:r w:rsidRPr="00F611A5">
        <w:rPr>
          <w:rFonts w:ascii="Arial" w:hAnsi="Arial" w:cs="Arial"/>
          <w:sz w:val="22"/>
          <w:szCs w:val="22"/>
        </w:rPr>
        <w:t xml:space="preserve"> R</w:t>
      </w:r>
      <w:r w:rsidR="009A5A1B" w:rsidRPr="00F611A5">
        <w:rPr>
          <w:rFonts w:ascii="Arial" w:hAnsi="Arial" w:cs="Arial"/>
          <w:sz w:val="22"/>
          <w:szCs w:val="22"/>
        </w:rPr>
        <w:t xml:space="preserve">ysunek konstrukcyjny budowlany. </w:t>
      </w:r>
      <w:r w:rsidRPr="00F611A5">
        <w:rPr>
          <w:rFonts w:ascii="Arial" w:hAnsi="Arial" w:cs="Arial"/>
          <w:sz w:val="22"/>
          <w:szCs w:val="22"/>
        </w:rPr>
        <w:t>Zasady ogólne.</w:t>
      </w:r>
    </w:p>
    <w:p w:rsidR="005F4C12" w:rsidRPr="00F611A5" w:rsidRDefault="005F4C12" w:rsidP="00C70264">
      <w:pPr>
        <w:pStyle w:val="Lista2"/>
        <w:spacing w:after="60" w:line="276" w:lineRule="auto"/>
        <w:ind w:left="568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sz w:val="22"/>
          <w:szCs w:val="22"/>
        </w:rPr>
        <w:t>PN-88/B-01041</w:t>
      </w:r>
      <w:r w:rsidR="009A5A1B" w:rsidRPr="00F611A5">
        <w:rPr>
          <w:rFonts w:ascii="Arial" w:hAnsi="Arial" w:cs="Arial"/>
          <w:sz w:val="22"/>
          <w:szCs w:val="22"/>
        </w:rPr>
        <w:t>.</w:t>
      </w:r>
      <w:r w:rsidRPr="00F611A5">
        <w:rPr>
          <w:rFonts w:ascii="Arial" w:hAnsi="Arial" w:cs="Arial"/>
          <w:sz w:val="22"/>
          <w:szCs w:val="22"/>
        </w:rPr>
        <w:t xml:space="preserve"> Rysunek konstrukcyjny budowlany. Konstrukcje betonowe, żelbetowe i sprężone.</w:t>
      </w:r>
    </w:p>
    <w:p w:rsidR="005F4C12" w:rsidRPr="00F611A5" w:rsidRDefault="005F4C12" w:rsidP="00C70264">
      <w:pPr>
        <w:pStyle w:val="Lista2"/>
        <w:spacing w:after="60" w:line="276" w:lineRule="auto"/>
        <w:ind w:left="568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sz w:val="22"/>
          <w:szCs w:val="22"/>
        </w:rPr>
        <w:t>PN-88/B-01042</w:t>
      </w:r>
      <w:r w:rsidR="009A5A1B" w:rsidRPr="00F611A5">
        <w:rPr>
          <w:rFonts w:ascii="Arial" w:hAnsi="Arial" w:cs="Arial"/>
          <w:sz w:val="22"/>
          <w:szCs w:val="22"/>
        </w:rPr>
        <w:t>.</w:t>
      </w:r>
      <w:r w:rsidRPr="00F611A5">
        <w:rPr>
          <w:rFonts w:ascii="Arial" w:hAnsi="Arial" w:cs="Arial"/>
          <w:sz w:val="22"/>
          <w:szCs w:val="22"/>
        </w:rPr>
        <w:t xml:space="preserve"> R</w:t>
      </w:r>
      <w:r w:rsidR="009A5A1B" w:rsidRPr="00F611A5">
        <w:rPr>
          <w:rFonts w:ascii="Arial" w:hAnsi="Arial" w:cs="Arial"/>
          <w:sz w:val="22"/>
          <w:szCs w:val="22"/>
        </w:rPr>
        <w:t xml:space="preserve">ysunek konstrukcyjny budowlany. </w:t>
      </w:r>
      <w:r w:rsidRPr="00F611A5">
        <w:rPr>
          <w:rFonts w:ascii="Arial" w:hAnsi="Arial" w:cs="Arial"/>
          <w:sz w:val="22"/>
          <w:szCs w:val="22"/>
        </w:rPr>
        <w:t xml:space="preserve">Konstrukcje drewniane. </w:t>
      </w:r>
    </w:p>
    <w:p w:rsidR="00B350D6" w:rsidRPr="00F611A5" w:rsidRDefault="007D151E" w:rsidP="00C70264">
      <w:pPr>
        <w:pStyle w:val="Listapunktowana2"/>
        <w:numPr>
          <w:ilvl w:val="0"/>
          <w:numId w:val="0"/>
        </w:numPr>
        <w:spacing w:before="240" w:afterLines="60" w:after="144" w:line="276" w:lineRule="auto"/>
        <w:ind w:left="567" w:firstLine="567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F611A5">
        <w:rPr>
          <w:rFonts w:ascii="Arial" w:hAnsi="Arial" w:cs="Arial"/>
          <w:b/>
          <w:sz w:val="22"/>
          <w:szCs w:val="22"/>
        </w:rPr>
        <w:lastRenderedPageBreak/>
        <w:t>Normy dotyczące obciążenia budowli</w:t>
      </w:r>
      <w:r w:rsidR="0072142A" w:rsidRPr="00F611A5">
        <w:rPr>
          <w:rFonts w:ascii="Arial" w:hAnsi="Arial" w:cs="Arial"/>
          <w:b/>
          <w:sz w:val="22"/>
          <w:szCs w:val="22"/>
        </w:rPr>
        <w:t>:</w:t>
      </w:r>
    </w:p>
    <w:p w:rsidR="00DD4916" w:rsidRPr="00F611A5" w:rsidRDefault="007D151E" w:rsidP="00C70264">
      <w:pPr>
        <w:pStyle w:val="Lista2"/>
        <w:spacing w:after="60" w:line="360" w:lineRule="auto"/>
        <w:ind w:left="568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sz w:val="22"/>
          <w:szCs w:val="22"/>
        </w:rPr>
        <w:t>PN-82/B-02000</w:t>
      </w:r>
      <w:r w:rsidR="008C146D" w:rsidRPr="00F611A5">
        <w:rPr>
          <w:rFonts w:ascii="Arial" w:hAnsi="Arial" w:cs="Arial"/>
          <w:sz w:val="22"/>
          <w:szCs w:val="22"/>
        </w:rPr>
        <w:t>:1982.</w:t>
      </w:r>
      <w:r w:rsidRPr="00F611A5">
        <w:rPr>
          <w:rFonts w:ascii="Arial" w:hAnsi="Arial" w:cs="Arial"/>
          <w:sz w:val="22"/>
          <w:szCs w:val="22"/>
        </w:rPr>
        <w:t xml:space="preserve"> Obciążenia budo</w:t>
      </w:r>
      <w:r w:rsidR="00DD4916" w:rsidRPr="00F611A5">
        <w:rPr>
          <w:rFonts w:ascii="Arial" w:hAnsi="Arial" w:cs="Arial"/>
          <w:sz w:val="22"/>
          <w:szCs w:val="22"/>
        </w:rPr>
        <w:t>wli. Zasady ustalania wartości.</w:t>
      </w:r>
    </w:p>
    <w:p w:rsidR="00DD4916" w:rsidRPr="00F611A5" w:rsidRDefault="007D151E" w:rsidP="00C70264">
      <w:pPr>
        <w:pStyle w:val="Lista2"/>
        <w:spacing w:after="60" w:line="360" w:lineRule="auto"/>
        <w:ind w:left="568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sz w:val="22"/>
          <w:szCs w:val="22"/>
        </w:rPr>
        <w:t>PN-82/B-02001</w:t>
      </w:r>
      <w:r w:rsidR="00C02374" w:rsidRPr="00F611A5">
        <w:rPr>
          <w:rFonts w:ascii="Arial" w:hAnsi="Arial" w:cs="Arial"/>
          <w:sz w:val="22"/>
          <w:szCs w:val="22"/>
        </w:rPr>
        <w:t>:1982.</w:t>
      </w:r>
      <w:r w:rsidRPr="00F611A5">
        <w:rPr>
          <w:rFonts w:ascii="Arial" w:hAnsi="Arial" w:cs="Arial"/>
          <w:sz w:val="22"/>
          <w:szCs w:val="22"/>
        </w:rPr>
        <w:t xml:space="preserve"> Obciąż</w:t>
      </w:r>
      <w:r w:rsidR="00DD4916" w:rsidRPr="00F611A5">
        <w:rPr>
          <w:rFonts w:ascii="Arial" w:hAnsi="Arial" w:cs="Arial"/>
          <w:sz w:val="22"/>
          <w:szCs w:val="22"/>
        </w:rPr>
        <w:t>enia budowli. Obciążenia stałe.</w:t>
      </w:r>
    </w:p>
    <w:p w:rsidR="00DD4916" w:rsidRPr="00F611A5" w:rsidRDefault="007D151E" w:rsidP="00C70264">
      <w:pPr>
        <w:pStyle w:val="Lista2"/>
        <w:spacing w:after="60" w:line="360" w:lineRule="auto"/>
        <w:ind w:left="568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sz w:val="22"/>
          <w:szCs w:val="22"/>
        </w:rPr>
        <w:t>PN-82/B-02003</w:t>
      </w:r>
      <w:r w:rsidR="009A5A1B" w:rsidRPr="00F611A5">
        <w:rPr>
          <w:rFonts w:ascii="Arial" w:hAnsi="Arial" w:cs="Arial"/>
          <w:sz w:val="22"/>
          <w:szCs w:val="22"/>
        </w:rPr>
        <w:t>.</w:t>
      </w:r>
      <w:r w:rsidRPr="00F611A5">
        <w:rPr>
          <w:rFonts w:ascii="Arial" w:hAnsi="Arial" w:cs="Arial"/>
          <w:sz w:val="22"/>
          <w:szCs w:val="22"/>
        </w:rPr>
        <w:t xml:space="preserve"> Obciążenia budowli. Obciążenia zmienne technologiczne. Podstawowe obciążenia technologiczne i montażowe. </w:t>
      </w:r>
    </w:p>
    <w:p w:rsidR="00B67462" w:rsidRPr="00F611A5" w:rsidRDefault="00B67462" w:rsidP="00C70264">
      <w:pPr>
        <w:pStyle w:val="Lista2"/>
        <w:spacing w:after="60" w:line="360" w:lineRule="auto"/>
        <w:ind w:left="568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sz w:val="22"/>
          <w:szCs w:val="22"/>
        </w:rPr>
        <w:t>PN-80-B-02010-Obciążenia w obliczeniach statycznych - Obciążenie śniegiem</w:t>
      </w:r>
    </w:p>
    <w:p w:rsidR="00DD4916" w:rsidRPr="00F611A5" w:rsidRDefault="0072142A" w:rsidP="00C70264">
      <w:pPr>
        <w:pStyle w:val="Lista2"/>
        <w:spacing w:after="60" w:line="360" w:lineRule="auto"/>
        <w:ind w:left="568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sz w:val="22"/>
          <w:szCs w:val="22"/>
        </w:rPr>
        <w:t xml:space="preserve">PN- </w:t>
      </w:r>
      <w:r w:rsidR="009A5A1B" w:rsidRPr="00F611A5">
        <w:rPr>
          <w:rFonts w:ascii="Arial" w:hAnsi="Arial" w:cs="Arial"/>
          <w:sz w:val="22"/>
          <w:szCs w:val="22"/>
        </w:rPr>
        <w:t>82/B-02011:1997/</w:t>
      </w:r>
      <w:r w:rsidRPr="00F611A5">
        <w:rPr>
          <w:rFonts w:ascii="Arial" w:hAnsi="Arial" w:cs="Arial"/>
          <w:sz w:val="22"/>
          <w:szCs w:val="22"/>
        </w:rPr>
        <w:t xml:space="preserve">Az1 Obciążenia w obliczeniach statycznych. Obciążenia wiatrem. </w:t>
      </w:r>
    </w:p>
    <w:p w:rsidR="00F5613D" w:rsidRPr="00F611A5" w:rsidRDefault="007D151E" w:rsidP="00C70264">
      <w:pPr>
        <w:pStyle w:val="Lista2"/>
        <w:spacing w:after="60" w:line="360" w:lineRule="auto"/>
        <w:ind w:left="568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sz w:val="22"/>
          <w:szCs w:val="22"/>
        </w:rPr>
        <w:t>PN-88/B-02014</w:t>
      </w:r>
      <w:r w:rsidR="009A5A1B" w:rsidRPr="00F611A5">
        <w:rPr>
          <w:rFonts w:ascii="Arial" w:hAnsi="Arial" w:cs="Arial"/>
          <w:sz w:val="22"/>
          <w:szCs w:val="22"/>
        </w:rPr>
        <w:t>.</w:t>
      </w:r>
      <w:r w:rsidRPr="00F611A5">
        <w:rPr>
          <w:rFonts w:ascii="Arial" w:hAnsi="Arial" w:cs="Arial"/>
          <w:sz w:val="22"/>
          <w:szCs w:val="22"/>
        </w:rPr>
        <w:t xml:space="preserve"> Obciążenia budowli. Obciążenie gruntem.</w:t>
      </w:r>
    </w:p>
    <w:p w:rsidR="005F4C12" w:rsidRPr="00F611A5" w:rsidRDefault="005F4C12" w:rsidP="00C70264">
      <w:pPr>
        <w:pStyle w:val="Listapunktowana2"/>
        <w:numPr>
          <w:ilvl w:val="0"/>
          <w:numId w:val="0"/>
        </w:numPr>
        <w:spacing w:before="240" w:afterLines="60" w:after="144" w:line="276" w:lineRule="auto"/>
        <w:ind w:left="567" w:firstLine="567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F611A5">
        <w:rPr>
          <w:rFonts w:ascii="Arial" w:hAnsi="Arial" w:cs="Arial"/>
          <w:b/>
          <w:sz w:val="22"/>
          <w:szCs w:val="22"/>
        </w:rPr>
        <w:t>Normy dotyczące obliczeń statycznych</w:t>
      </w:r>
      <w:r w:rsidR="0072142A" w:rsidRPr="00F611A5">
        <w:rPr>
          <w:rFonts w:ascii="Arial" w:hAnsi="Arial" w:cs="Arial"/>
          <w:b/>
          <w:sz w:val="22"/>
          <w:szCs w:val="22"/>
        </w:rPr>
        <w:t>:</w:t>
      </w:r>
    </w:p>
    <w:p w:rsidR="0018753D" w:rsidRPr="00F611A5" w:rsidRDefault="0018753D" w:rsidP="00C70264">
      <w:pPr>
        <w:pStyle w:val="Lista2"/>
        <w:spacing w:after="60" w:line="360" w:lineRule="auto"/>
        <w:ind w:left="568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sz w:val="22"/>
          <w:szCs w:val="22"/>
        </w:rPr>
        <w:t>PN-81/B-03020</w:t>
      </w:r>
      <w:r w:rsidR="00C02374" w:rsidRPr="00F611A5">
        <w:rPr>
          <w:rFonts w:ascii="Arial" w:hAnsi="Arial" w:cs="Arial"/>
          <w:sz w:val="22"/>
          <w:szCs w:val="22"/>
        </w:rPr>
        <w:t>:1981</w:t>
      </w:r>
      <w:r w:rsidRPr="00F611A5">
        <w:rPr>
          <w:rFonts w:ascii="Arial" w:hAnsi="Arial" w:cs="Arial"/>
          <w:sz w:val="22"/>
          <w:szCs w:val="22"/>
        </w:rPr>
        <w:t>.Grunty bu</w:t>
      </w:r>
      <w:r w:rsidR="009C0B01" w:rsidRPr="00F611A5">
        <w:rPr>
          <w:rFonts w:ascii="Arial" w:hAnsi="Arial" w:cs="Arial"/>
          <w:sz w:val="22"/>
          <w:szCs w:val="22"/>
        </w:rPr>
        <w:t>d</w:t>
      </w:r>
      <w:r w:rsidRPr="00F611A5">
        <w:rPr>
          <w:rFonts w:ascii="Arial" w:hAnsi="Arial" w:cs="Arial"/>
          <w:sz w:val="22"/>
          <w:szCs w:val="22"/>
        </w:rPr>
        <w:t>o</w:t>
      </w:r>
      <w:r w:rsidR="009A5A1B" w:rsidRPr="00F611A5">
        <w:rPr>
          <w:rFonts w:ascii="Arial" w:hAnsi="Arial" w:cs="Arial"/>
          <w:sz w:val="22"/>
          <w:szCs w:val="22"/>
        </w:rPr>
        <w:t xml:space="preserve">wlane. </w:t>
      </w:r>
      <w:r w:rsidR="009C0B01" w:rsidRPr="00F611A5">
        <w:rPr>
          <w:rFonts w:ascii="Arial" w:hAnsi="Arial" w:cs="Arial"/>
          <w:sz w:val="22"/>
          <w:szCs w:val="22"/>
        </w:rPr>
        <w:t>Posadowienie bezpośrednie budowli</w:t>
      </w:r>
      <w:r w:rsidRPr="00F611A5">
        <w:rPr>
          <w:rFonts w:ascii="Arial" w:hAnsi="Arial" w:cs="Arial"/>
          <w:sz w:val="22"/>
          <w:szCs w:val="22"/>
        </w:rPr>
        <w:t>.</w:t>
      </w:r>
      <w:r w:rsidR="008551E6" w:rsidRPr="00F611A5">
        <w:rPr>
          <w:rFonts w:ascii="Arial" w:hAnsi="Arial" w:cs="Arial"/>
          <w:sz w:val="22"/>
          <w:szCs w:val="22"/>
        </w:rPr>
        <w:t xml:space="preserve"> Obliczenia statyczne i </w:t>
      </w:r>
      <w:r w:rsidR="009C0B01" w:rsidRPr="00F611A5">
        <w:rPr>
          <w:rFonts w:ascii="Arial" w:hAnsi="Arial" w:cs="Arial"/>
          <w:sz w:val="22"/>
          <w:szCs w:val="22"/>
        </w:rPr>
        <w:t>p</w:t>
      </w:r>
      <w:r w:rsidRPr="00F611A5">
        <w:rPr>
          <w:rFonts w:ascii="Arial" w:hAnsi="Arial" w:cs="Arial"/>
          <w:sz w:val="22"/>
          <w:szCs w:val="22"/>
        </w:rPr>
        <w:t>rojektowanie</w:t>
      </w:r>
      <w:r w:rsidR="009C0B01" w:rsidRPr="00F611A5">
        <w:rPr>
          <w:rFonts w:ascii="Arial" w:hAnsi="Arial" w:cs="Arial"/>
          <w:sz w:val="22"/>
          <w:szCs w:val="22"/>
        </w:rPr>
        <w:t>.</w:t>
      </w:r>
    </w:p>
    <w:p w:rsidR="0072142A" w:rsidRPr="00F611A5" w:rsidRDefault="0018753D" w:rsidP="00C70264">
      <w:pPr>
        <w:pStyle w:val="Lista2"/>
        <w:spacing w:after="60" w:line="360" w:lineRule="auto"/>
        <w:ind w:left="568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sz w:val="22"/>
          <w:szCs w:val="22"/>
        </w:rPr>
        <w:t>PN-B-03002:2007</w:t>
      </w:r>
      <w:r w:rsidR="009A5A1B" w:rsidRPr="00F611A5">
        <w:rPr>
          <w:rFonts w:ascii="Arial" w:hAnsi="Arial" w:cs="Arial"/>
          <w:sz w:val="22"/>
          <w:szCs w:val="22"/>
        </w:rPr>
        <w:t>.</w:t>
      </w:r>
      <w:r w:rsidRPr="00F611A5">
        <w:rPr>
          <w:rFonts w:ascii="Arial" w:hAnsi="Arial" w:cs="Arial"/>
          <w:sz w:val="22"/>
          <w:szCs w:val="22"/>
        </w:rPr>
        <w:t xml:space="preserve"> Konstrukcje murowe. Projektowanie i obliczenia.</w:t>
      </w:r>
    </w:p>
    <w:p w:rsidR="00E46920" w:rsidRDefault="009A5A1B" w:rsidP="00C70264">
      <w:pPr>
        <w:pStyle w:val="Lista2"/>
        <w:spacing w:after="60" w:line="360" w:lineRule="auto"/>
        <w:ind w:left="568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sz w:val="22"/>
          <w:szCs w:val="22"/>
        </w:rPr>
        <w:t xml:space="preserve">PN-84/b-03264:1999. </w:t>
      </w:r>
      <w:r w:rsidR="00C02374" w:rsidRPr="00F611A5">
        <w:rPr>
          <w:rFonts w:ascii="Arial" w:hAnsi="Arial" w:cs="Arial"/>
          <w:sz w:val="22"/>
          <w:szCs w:val="22"/>
        </w:rPr>
        <w:t xml:space="preserve">Konstrukcje betonowe, żelbetowe i sprężone. Obliczenia statyczne </w:t>
      </w:r>
      <w:r w:rsidR="00B84366">
        <w:rPr>
          <w:rFonts w:ascii="Arial" w:hAnsi="Arial" w:cs="Arial"/>
          <w:sz w:val="22"/>
          <w:szCs w:val="22"/>
        </w:rPr>
        <w:t xml:space="preserve">  </w:t>
      </w:r>
      <w:r w:rsidR="007E0D03">
        <w:rPr>
          <w:rFonts w:ascii="Arial" w:hAnsi="Arial" w:cs="Arial"/>
          <w:sz w:val="22"/>
          <w:szCs w:val="22"/>
        </w:rPr>
        <w:t xml:space="preserve">    </w:t>
      </w:r>
      <w:r w:rsidR="00B84366">
        <w:rPr>
          <w:rFonts w:ascii="Arial" w:hAnsi="Arial" w:cs="Arial"/>
          <w:sz w:val="22"/>
          <w:szCs w:val="22"/>
        </w:rPr>
        <w:t xml:space="preserve">    </w:t>
      </w:r>
      <w:r w:rsidR="00C02374" w:rsidRPr="00F611A5">
        <w:rPr>
          <w:rFonts w:ascii="Arial" w:hAnsi="Arial" w:cs="Arial"/>
          <w:sz w:val="22"/>
          <w:szCs w:val="22"/>
        </w:rPr>
        <w:t>i</w:t>
      </w:r>
      <w:r w:rsidR="00C70264">
        <w:rPr>
          <w:rFonts w:ascii="Arial" w:hAnsi="Arial" w:cs="Arial"/>
          <w:sz w:val="22"/>
          <w:szCs w:val="22"/>
        </w:rPr>
        <w:t xml:space="preserve"> </w:t>
      </w:r>
      <w:r w:rsidR="00C02374" w:rsidRPr="00F611A5">
        <w:rPr>
          <w:rFonts w:ascii="Arial" w:hAnsi="Arial" w:cs="Arial"/>
          <w:sz w:val="22"/>
          <w:szCs w:val="22"/>
        </w:rPr>
        <w:t>projektowanie.</w:t>
      </w:r>
    </w:p>
    <w:p w:rsidR="00417B13" w:rsidRPr="00F611A5" w:rsidRDefault="00417B13" w:rsidP="00C70264">
      <w:pPr>
        <w:pStyle w:val="Lista2"/>
        <w:spacing w:after="60" w:line="360" w:lineRule="auto"/>
        <w:ind w:left="568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417B13">
        <w:rPr>
          <w:rFonts w:ascii="Arial" w:hAnsi="Arial" w:cs="Arial"/>
          <w:sz w:val="22"/>
          <w:szCs w:val="22"/>
        </w:rPr>
        <w:t>PN-B-03150:2000 „Konstrukcje drewniane. Obliczenia statyczne i projektowanie</w:t>
      </w:r>
    </w:p>
    <w:p w:rsidR="00891F66" w:rsidRPr="00F611A5" w:rsidRDefault="00891F66" w:rsidP="00B86938">
      <w:pPr>
        <w:pStyle w:val="Nagwek2"/>
        <w:numPr>
          <w:ilvl w:val="0"/>
          <w:numId w:val="27"/>
        </w:numPr>
        <w:spacing w:before="360" w:after="120" w:line="276" w:lineRule="auto"/>
        <w:ind w:left="714" w:hanging="357"/>
        <w:jc w:val="both"/>
        <w:rPr>
          <w:rFonts w:ascii="Arial" w:hAnsi="Arial" w:cs="Arial"/>
          <w:i w:val="0"/>
          <w:sz w:val="22"/>
          <w:szCs w:val="22"/>
        </w:rPr>
      </w:pPr>
      <w:r w:rsidRPr="00F611A5">
        <w:rPr>
          <w:rFonts w:ascii="Arial" w:hAnsi="Arial" w:cs="Arial"/>
          <w:i w:val="0"/>
          <w:sz w:val="22"/>
          <w:szCs w:val="22"/>
        </w:rPr>
        <w:t>OBLICZENIA STATYCZNE I WYMIAROWANIE</w:t>
      </w:r>
    </w:p>
    <w:p w:rsidR="007B2BE6" w:rsidRPr="00F611A5" w:rsidRDefault="007B2BE6" w:rsidP="007B2BE6">
      <w:pPr>
        <w:pStyle w:val="Lista2"/>
        <w:spacing w:before="240" w:line="276" w:lineRule="auto"/>
        <w:ind w:left="0" w:firstLine="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Szczegółowe założenia, zestawienia obciążeń i wartości sił przedstawiono w opisie technicznym projektu budowlanego konstrukcji.</w:t>
      </w:r>
    </w:p>
    <w:p w:rsidR="00891F66" w:rsidRPr="00F611A5" w:rsidRDefault="00891F66" w:rsidP="00F611A5">
      <w:pPr>
        <w:pStyle w:val="Lista2"/>
        <w:spacing w:before="240" w:line="276" w:lineRule="auto"/>
        <w:ind w:left="0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sz w:val="22"/>
          <w:szCs w:val="22"/>
        </w:rPr>
        <w:t xml:space="preserve">Obliczenia statyczne i wymiarowanie przekrojów jak i niezbędnego zbrojenia stropów wykonano w programie PLATO 4.0. Wyniki </w:t>
      </w:r>
      <w:r w:rsidR="00820ACD" w:rsidRPr="00F611A5">
        <w:rPr>
          <w:rFonts w:ascii="Arial" w:hAnsi="Arial" w:cs="Arial"/>
          <w:sz w:val="22"/>
          <w:szCs w:val="22"/>
        </w:rPr>
        <w:t>przedstawiono w rysunkach konstrukcyjnych.</w:t>
      </w:r>
    </w:p>
    <w:p w:rsidR="00820ACD" w:rsidRDefault="00820ACD" w:rsidP="00F611A5">
      <w:pPr>
        <w:pStyle w:val="Lista2"/>
        <w:spacing w:before="240" w:line="276" w:lineRule="auto"/>
        <w:ind w:left="0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sz w:val="22"/>
          <w:szCs w:val="22"/>
        </w:rPr>
        <w:t xml:space="preserve">Obliczenia statyczne i wymiarowe przekrojów jak i niezbędnego zbrojenia podciągów, belek </w:t>
      </w:r>
      <w:r w:rsidR="00B84366">
        <w:rPr>
          <w:rFonts w:ascii="Arial" w:hAnsi="Arial" w:cs="Arial"/>
          <w:sz w:val="22"/>
          <w:szCs w:val="22"/>
        </w:rPr>
        <w:t xml:space="preserve">    </w:t>
      </w:r>
      <w:r w:rsidR="007E0D03">
        <w:rPr>
          <w:rFonts w:ascii="Arial" w:hAnsi="Arial" w:cs="Arial"/>
          <w:sz w:val="22"/>
          <w:szCs w:val="22"/>
        </w:rPr>
        <w:t xml:space="preserve">     </w:t>
      </w:r>
      <w:r w:rsidR="00B84366">
        <w:rPr>
          <w:rFonts w:ascii="Arial" w:hAnsi="Arial" w:cs="Arial"/>
          <w:sz w:val="22"/>
          <w:szCs w:val="22"/>
        </w:rPr>
        <w:t xml:space="preserve">    </w:t>
      </w:r>
      <w:r w:rsidRPr="00F611A5">
        <w:rPr>
          <w:rFonts w:ascii="Arial" w:hAnsi="Arial" w:cs="Arial"/>
          <w:sz w:val="22"/>
          <w:szCs w:val="22"/>
        </w:rPr>
        <w:t xml:space="preserve">i słupów wykonano w programie KONSTRUKTOR 13. Wyniki </w:t>
      </w:r>
      <w:r w:rsidR="00B84366">
        <w:rPr>
          <w:rFonts w:ascii="Arial" w:hAnsi="Arial" w:cs="Arial"/>
          <w:sz w:val="22"/>
          <w:szCs w:val="22"/>
        </w:rPr>
        <w:t xml:space="preserve">i zbrojenie </w:t>
      </w:r>
      <w:r w:rsidRPr="00F611A5">
        <w:rPr>
          <w:rFonts w:ascii="Arial" w:hAnsi="Arial" w:cs="Arial"/>
          <w:sz w:val="22"/>
          <w:szCs w:val="22"/>
        </w:rPr>
        <w:t xml:space="preserve">przedstawiono </w:t>
      </w:r>
      <w:r w:rsidR="00B84366">
        <w:rPr>
          <w:rFonts w:ascii="Arial" w:hAnsi="Arial" w:cs="Arial"/>
          <w:sz w:val="22"/>
          <w:szCs w:val="22"/>
        </w:rPr>
        <w:t xml:space="preserve">      </w:t>
      </w:r>
      <w:r w:rsidR="007E0D03">
        <w:rPr>
          <w:rFonts w:ascii="Arial" w:hAnsi="Arial" w:cs="Arial"/>
          <w:sz w:val="22"/>
          <w:szCs w:val="22"/>
        </w:rPr>
        <w:t xml:space="preserve">       </w:t>
      </w:r>
      <w:r w:rsidR="00B84366">
        <w:rPr>
          <w:rFonts w:ascii="Arial" w:hAnsi="Arial" w:cs="Arial"/>
          <w:sz w:val="22"/>
          <w:szCs w:val="22"/>
        </w:rPr>
        <w:t xml:space="preserve">     </w:t>
      </w:r>
      <w:r w:rsidRPr="00F611A5">
        <w:rPr>
          <w:rFonts w:ascii="Arial" w:hAnsi="Arial" w:cs="Arial"/>
          <w:sz w:val="22"/>
          <w:szCs w:val="22"/>
        </w:rPr>
        <w:t>w rysunkach konstrukcji.</w:t>
      </w:r>
    </w:p>
    <w:p w:rsidR="007D151E" w:rsidRDefault="007D151E" w:rsidP="00B86938">
      <w:pPr>
        <w:pStyle w:val="Nagwek2"/>
        <w:numPr>
          <w:ilvl w:val="0"/>
          <w:numId w:val="27"/>
        </w:numPr>
        <w:spacing w:before="360" w:after="120" w:line="276" w:lineRule="auto"/>
        <w:ind w:left="714" w:hanging="357"/>
        <w:jc w:val="both"/>
        <w:rPr>
          <w:rFonts w:ascii="Arial" w:hAnsi="Arial" w:cs="Arial"/>
          <w:i w:val="0"/>
          <w:sz w:val="22"/>
          <w:szCs w:val="22"/>
        </w:rPr>
      </w:pPr>
      <w:r w:rsidRPr="00F611A5">
        <w:rPr>
          <w:rFonts w:ascii="Arial" w:hAnsi="Arial" w:cs="Arial"/>
          <w:i w:val="0"/>
          <w:sz w:val="22"/>
          <w:szCs w:val="22"/>
        </w:rPr>
        <w:t>OPIS ELEMENTÓW KONSTRUKCYJNYCH BUDYNKU</w:t>
      </w:r>
    </w:p>
    <w:p w:rsidR="001767A4" w:rsidRDefault="007B2BE6" w:rsidP="00EB70FC">
      <w:pPr>
        <w:pStyle w:val="Tekstpodstawowyzwciciem2"/>
        <w:spacing w:before="360" w:after="0" w:line="276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b/>
          <w:sz w:val="22"/>
          <w:szCs w:val="22"/>
        </w:rPr>
        <w:t>Fundamenty</w:t>
      </w:r>
      <w:r w:rsidRPr="00F611A5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projekt zakłada konstrukcję fundamentów bezpośrednich składających się ze stóp i ław fundamentow</w:t>
      </w:r>
      <w:r w:rsidR="00B50FE4">
        <w:rPr>
          <w:rFonts w:ascii="Arial" w:hAnsi="Arial" w:cs="Arial"/>
          <w:sz w:val="22"/>
          <w:szCs w:val="22"/>
        </w:rPr>
        <w:t>ych miejscowo spiętych ściągami tworzących ruszt.</w:t>
      </w:r>
    </w:p>
    <w:p w:rsidR="006E488B" w:rsidRDefault="007B2BE6" w:rsidP="001767A4">
      <w:pPr>
        <w:pStyle w:val="Tekstpodstawowyzwciciem2"/>
        <w:spacing w:before="240" w:after="0" w:line="276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Ławy</w:t>
      </w:r>
      <w:r w:rsidR="001767A4">
        <w:rPr>
          <w:rFonts w:ascii="Arial" w:hAnsi="Arial" w:cs="Arial"/>
          <w:sz w:val="22"/>
          <w:szCs w:val="22"/>
        </w:rPr>
        <w:t xml:space="preserve"> o przekroju 75x40 cm</w:t>
      </w:r>
      <w:r>
        <w:rPr>
          <w:rFonts w:ascii="Arial" w:hAnsi="Arial" w:cs="Arial"/>
          <w:sz w:val="22"/>
          <w:szCs w:val="22"/>
        </w:rPr>
        <w:t xml:space="preserve"> należy wykonać jako ciągłe żelbetowe, zbrojone prętami głównymi i strzemionami </w:t>
      </w:r>
      <w:r w:rsidR="001767A4">
        <w:rPr>
          <w:rFonts w:ascii="Arial" w:hAnsi="Arial" w:cs="Arial"/>
          <w:sz w:val="22"/>
          <w:szCs w:val="22"/>
        </w:rPr>
        <w:t xml:space="preserve">ze stali A IIIN </w:t>
      </w:r>
      <w:r>
        <w:rPr>
          <w:rFonts w:ascii="Arial" w:hAnsi="Arial" w:cs="Arial"/>
          <w:sz w:val="22"/>
          <w:szCs w:val="22"/>
        </w:rPr>
        <w:t xml:space="preserve">(jak na rysunkach wykonawczych) z betonu </w:t>
      </w:r>
      <w:r w:rsidR="007E0D03">
        <w:rPr>
          <w:rFonts w:ascii="Arial" w:hAnsi="Arial" w:cs="Arial"/>
          <w:sz w:val="22"/>
          <w:szCs w:val="22"/>
        </w:rPr>
        <w:t xml:space="preserve">                              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C 20/25 </w:t>
      </w:r>
      <w:r w:rsidR="00AA5899">
        <w:rPr>
          <w:rFonts w:ascii="Arial" w:hAnsi="Arial" w:cs="Arial"/>
          <w:sz w:val="22"/>
          <w:szCs w:val="22"/>
        </w:rPr>
        <w:t xml:space="preserve">S3 </w:t>
      </w:r>
      <w:r>
        <w:rPr>
          <w:rFonts w:ascii="Arial" w:hAnsi="Arial" w:cs="Arial"/>
          <w:sz w:val="22"/>
          <w:szCs w:val="22"/>
        </w:rPr>
        <w:t>W8</w:t>
      </w:r>
      <w:r w:rsidR="001767A4">
        <w:rPr>
          <w:rFonts w:ascii="Arial" w:hAnsi="Arial" w:cs="Arial"/>
          <w:sz w:val="22"/>
          <w:szCs w:val="22"/>
        </w:rPr>
        <w:t xml:space="preserve"> formowane w deskowaniu systemowym z zachowaniem otuliny zbrojenia betonem c=3,0 cm.</w:t>
      </w:r>
    </w:p>
    <w:p w:rsidR="001767A4" w:rsidRDefault="001767A4" w:rsidP="006E488B">
      <w:pPr>
        <w:pStyle w:val="Tekstpodstawowyzwciciem2"/>
        <w:spacing w:after="0" w:line="276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Przy istniejącym budynku po wykonaniu odkrywek ław garażu przeznaczonych do pozostawienia ławy należy wykonać odcinkowo (</w:t>
      </w:r>
      <w:proofErr w:type="spellStart"/>
      <w:r>
        <w:rPr>
          <w:rFonts w:ascii="Arial" w:hAnsi="Arial" w:cs="Arial"/>
          <w:sz w:val="22"/>
          <w:szCs w:val="22"/>
        </w:rPr>
        <w:t>uciąglając</w:t>
      </w:r>
      <w:proofErr w:type="spellEnd"/>
      <w:r>
        <w:rPr>
          <w:rFonts w:ascii="Arial" w:hAnsi="Arial" w:cs="Arial"/>
          <w:sz w:val="22"/>
          <w:szCs w:val="22"/>
        </w:rPr>
        <w:t xml:space="preserve"> zbrojenie) z zachowaniem bezpieczeństwa konstrukcji budynku istniejącego. Ławy na odcinku z budynkiem istniejącym należy od siebie </w:t>
      </w:r>
      <w:proofErr w:type="spellStart"/>
      <w:r>
        <w:rPr>
          <w:rFonts w:ascii="Arial" w:hAnsi="Arial" w:cs="Arial"/>
          <w:sz w:val="22"/>
          <w:szCs w:val="22"/>
        </w:rPr>
        <w:t>oddylatować</w:t>
      </w:r>
      <w:proofErr w:type="spellEnd"/>
      <w:r>
        <w:rPr>
          <w:rFonts w:ascii="Arial" w:hAnsi="Arial" w:cs="Arial"/>
          <w:sz w:val="22"/>
          <w:szCs w:val="22"/>
        </w:rPr>
        <w:t xml:space="preserve"> min. 5 cm </w:t>
      </w:r>
      <w:r w:rsidR="0034124F">
        <w:rPr>
          <w:rFonts w:ascii="Arial" w:hAnsi="Arial" w:cs="Arial"/>
          <w:sz w:val="22"/>
          <w:szCs w:val="22"/>
        </w:rPr>
        <w:t>styropianu</w:t>
      </w:r>
      <w:r>
        <w:rPr>
          <w:rFonts w:ascii="Arial" w:hAnsi="Arial" w:cs="Arial"/>
          <w:sz w:val="22"/>
          <w:szCs w:val="22"/>
        </w:rPr>
        <w:t xml:space="preserve"> EPS 100.</w:t>
      </w:r>
    </w:p>
    <w:p w:rsidR="001767A4" w:rsidRDefault="001767A4" w:rsidP="004559F5">
      <w:pPr>
        <w:pStyle w:val="Tekstpodstawowyzwciciem2"/>
        <w:keepNext/>
        <w:keepLines/>
        <w:widowControl/>
        <w:spacing w:before="240" w:after="0" w:line="276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Stopy fundamentowe</w:t>
      </w:r>
      <w:r w:rsidR="00391E7D">
        <w:rPr>
          <w:rFonts w:ascii="Arial" w:hAnsi="Arial" w:cs="Arial"/>
          <w:sz w:val="22"/>
          <w:szCs w:val="22"/>
        </w:rPr>
        <w:t>, żelbetowe</w:t>
      </w:r>
      <w:r>
        <w:rPr>
          <w:rFonts w:ascii="Arial" w:hAnsi="Arial" w:cs="Arial"/>
          <w:sz w:val="22"/>
          <w:szCs w:val="22"/>
        </w:rPr>
        <w:t xml:space="preserve"> o przekroju </w:t>
      </w:r>
      <w:r w:rsidR="00391E7D">
        <w:rPr>
          <w:rFonts w:ascii="Arial" w:hAnsi="Arial" w:cs="Arial"/>
          <w:sz w:val="22"/>
          <w:szCs w:val="22"/>
        </w:rPr>
        <w:t>125x125x40</w:t>
      </w:r>
      <w:r>
        <w:rPr>
          <w:rFonts w:ascii="Arial" w:hAnsi="Arial" w:cs="Arial"/>
          <w:sz w:val="22"/>
          <w:szCs w:val="22"/>
        </w:rPr>
        <w:t xml:space="preserve"> </w:t>
      </w:r>
      <w:r w:rsidR="00391E7D">
        <w:rPr>
          <w:rFonts w:ascii="Arial" w:hAnsi="Arial" w:cs="Arial"/>
          <w:sz w:val="22"/>
          <w:szCs w:val="22"/>
        </w:rPr>
        <w:t xml:space="preserve">z betonu C 20/25 </w:t>
      </w:r>
      <w:r w:rsidR="00AA5899">
        <w:rPr>
          <w:rFonts w:ascii="Arial" w:hAnsi="Arial" w:cs="Arial"/>
          <w:sz w:val="22"/>
          <w:szCs w:val="22"/>
        </w:rPr>
        <w:t xml:space="preserve">S3 </w:t>
      </w:r>
      <w:r w:rsidR="00391E7D">
        <w:rPr>
          <w:rFonts w:ascii="Arial" w:hAnsi="Arial" w:cs="Arial"/>
          <w:sz w:val="22"/>
          <w:szCs w:val="22"/>
        </w:rPr>
        <w:t xml:space="preserve">W8 </w:t>
      </w:r>
      <w:r>
        <w:rPr>
          <w:rFonts w:ascii="Arial" w:hAnsi="Arial" w:cs="Arial"/>
          <w:sz w:val="22"/>
          <w:szCs w:val="22"/>
        </w:rPr>
        <w:t>należy zbroić prętami głównymi w formie siatki</w:t>
      </w:r>
      <w:r w:rsidR="00391E7D">
        <w:rPr>
          <w:rFonts w:ascii="Arial" w:hAnsi="Arial" w:cs="Arial"/>
          <w:sz w:val="22"/>
          <w:szCs w:val="22"/>
        </w:rPr>
        <w:t xml:space="preserve"> dołem i formować w deskowaniu systemowym </w:t>
      </w:r>
      <w:r w:rsidR="007E0D03">
        <w:rPr>
          <w:rFonts w:ascii="Arial" w:hAnsi="Arial" w:cs="Arial"/>
          <w:sz w:val="22"/>
          <w:szCs w:val="22"/>
        </w:rPr>
        <w:t xml:space="preserve">                       </w:t>
      </w:r>
      <w:r w:rsidR="00391E7D">
        <w:rPr>
          <w:rFonts w:ascii="Arial" w:hAnsi="Arial" w:cs="Arial"/>
          <w:sz w:val="22"/>
          <w:szCs w:val="22"/>
        </w:rPr>
        <w:t>z zachowaniem otuliny c=3,0 cm.</w:t>
      </w:r>
    </w:p>
    <w:p w:rsidR="00391E7D" w:rsidRDefault="00391E7D" w:rsidP="001767A4">
      <w:pPr>
        <w:pStyle w:val="Tekstpodstawowyzwciciem2"/>
        <w:spacing w:before="240" w:after="0" w:line="276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Ściągi spinające fundamenty i stopy słupów wykonać w technologii ław fundamentowych zbrojonych prętami głównymi 4Ø12 i strzemionami Ø</w:t>
      </w:r>
      <w:r w:rsidR="006E488B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co </w:t>
      </w:r>
      <w:r w:rsidR="006E488B"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 xml:space="preserve"> cm.</w:t>
      </w:r>
    </w:p>
    <w:p w:rsidR="007B2BE6" w:rsidRDefault="00391E7D" w:rsidP="007B2BE6">
      <w:pPr>
        <w:pStyle w:val="Tekstpodstawowyzwciciem2"/>
        <w:spacing w:before="240" w:after="0" w:line="276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 fundamenty należy rozłożyć beton podkładowy C8/10 gr. 10 cm bezpośrednio po wykonaniu wykopów fundamentowych zapewniając równocześnie zabezpieczenie wykopu przed ewentualnymi niekorzystnymi warunkami atmosferycznymi (rozmakanie dna wykopu). </w:t>
      </w:r>
    </w:p>
    <w:p w:rsidR="00391E7D" w:rsidRDefault="00391E7D" w:rsidP="007B2BE6">
      <w:pPr>
        <w:pStyle w:val="Tekstpodstawowyzwciciem2"/>
        <w:spacing w:before="240" w:after="0" w:line="276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Zgodnie z opracowaną geologią grunty nośne występujące na rzędnej posadowienia są to piaski drobne i średnie w związku z tym nie przewiduje się prowadzania dodatkowych podkładów z kruszywa pod beton podkładowy.</w:t>
      </w:r>
    </w:p>
    <w:p w:rsidR="00391E7D" w:rsidRPr="00391E7D" w:rsidRDefault="00391E7D" w:rsidP="00EB70FC">
      <w:pPr>
        <w:pStyle w:val="Tekstpodstawowyzwciciem2"/>
        <w:spacing w:before="360" w:after="0" w:line="276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391E7D">
        <w:rPr>
          <w:rFonts w:ascii="Arial" w:hAnsi="Arial" w:cs="Arial"/>
          <w:b/>
          <w:sz w:val="22"/>
          <w:szCs w:val="22"/>
        </w:rPr>
        <w:t>Ściany</w:t>
      </w:r>
      <w:r w:rsidR="008A5E2A">
        <w:rPr>
          <w:rFonts w:ascii="Arial" w:hAnsi="Arial" w:cs="Arial"/>
          <w:b/>
          <w:sz w:val="22"/>
          <w:szCs w:val="22"/>
        </w:rPr>
        <w:t>,</w:t>
      </w:r>
      <w:r w:rsidRPr="00391E7D">
        <w:rPr>
          <w:rFonts w:ascii="Arial" w:hAnsi="Arial" w:cs="Arial"/>
          <w:b/>
          <w:sz w:val="22"/>
          <w:szCs w:val="22"/>
        </w:rPr>
        <w:t xml:space="preserve"> słupy</w:t>
      </w:r>
      <w:r w:rsidR="008A5E2A">
        <w:rPr>
          <w:rFonts w:ascii="Arial" w:hAnsi="Arial" w:cs="Arial"/>
          <w:b/>
          <w:sz w:val="22"/>
          <w:szCs w:val="22"/>
        </w:rPr>
        <w:t xml:space="preserve"> i rdzenie</w:t>
      </w:r>
      <w:r w:rsidRPr="00391E7D">
        <w:rPr>
          <w:rFonts w:ascii="Arial" w:hAnsi="Arial" w:cs="Arial"/>
          <w:b/>
          <w:sz w:val="22"/>
          <w:szCs w:val="22"/>
        </w:rPr>
        <w:t xml:space="preserve"> części podziemnej </w:t>
      </w:r>
      <w:r>
        <w:rPr>
          <w:rFonts w:ascii="Arial" w:hAnsi="Arial" w:cs="Arial"/>
          <w:sz w:val="22"/>
          <w:szCs w:val="22"/>
        </w:rPr>
        <w:t>– projekt zakłada wykonanie monolitycznych betonowych i żelbetowych ścian i słupów części podziemnej.</w:t>
      </w:r>
    </w:p>
    <w:p w:rsidR="007B2BE6" w:rsidRDefault="00391E7D" w:rsidP="007B2BE6">
      <w:pPr>
        <w:pStyle w:val="Lista2"/>
        <w:spacing w:before="120" w:line="276" w:lineRule="auto"/>
        <w:ind w:left="0" w:firstLine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Ściany fundamentowe wykonać w osiach ław fundamentowych z betonu C 20/25 </w:t>
      </w:r>
      <w:r w:rsidR="00AA5899">
        <w:rPr>
          <w:rFonts w:ascii="Arial" w:hAnsi="Arial" w:cs="Arial"/>
          <w:bCs/>
          <w:sz w:val="22"/>
          <w:szCs w:val="22"/>
        </w:rPr>
        <w:t xml:space="preserve">S3 </w:t>
      </w:r>
      <w:r>
        <w:rPr>
          <w:rFonts w:ascii="Arial" w:hAnsi="Arial" w:cs="Arial"/>
          <w:bCs/>
          <w:sz w:val="22"/>
          <w:szCs w:val="22"/>
        </w:rPr>
        <w:t xml:space="preserve">W8 </w:t>
      </w:r>
      <w:r w:rsidR="007E0D03">
        <w:rPr>
          <w:rFonts w:ascii="Arial" w:hAnsi="Arial" w:cs="Arial"/>
          <w:bCs/>
          <w:sz w:val="22"/>
          <w:szCs w:val="22"/>
        </w:rPr>
        <w:t xml:space="preserve">    </w:t>
      </w:r>
      <w:r>
        <w:rPr>
          <w:rFonts w:ascii="Arial" w:hAnsi="Arial" w:cs="Arial"/>
          <w:bCs/>
          <w:sz w:val="22"/>
          <w:szCs w:val="22"/>
        </w:rPr>
        <w:t xml:space="preserve">w deskowaniu </w:t>
      </w:r>
      <w:r w:rsidR="008A5E2A">
        <w:rPr>
          <w:rFonts w:ascii="Arial" w:hAnsi="Arial" w:cs="Arial"/>
          <w:bCs/>
          <w:sz w:val="22"/>
          <w:szCs w:val="22"/>
        </w:rPr>
        <w:t>systemowym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8A5E2A">
        <w:rPr>
          <w:rFonts w:ascii="Arial" w:hAnsi="Arial" w:cs="Arial"/>
          <w:bCs/>
          <w:sz w:val="22"/>
          <w:szCs w:val="22"/>
        </w:rPr>
        <w:t>gr 25 cm i  40 cm (jak na rysunkach konstrukcji).</w:t>
      </w:r>
    </w:p>
    <w:p w:rsidR="008A5E2A" w:rsidRDefault="008A5E2A" w:rsidP="008A5E2A">
      <w:pPr>
        <w:pStyle w:val="Lista2"/>
        <w:spacing w:before="120" w:line="276" w:lineRule="auto"/>
        <w:ind w:left="0" w:firstLine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Podziemne części słupów i rdzeni wykonać jako żelbetowe z betonu C 20/25 W8 i zbroić prętami głównymi i strzemionami (zgodnie z rysunkami konstrukcji). Pręty główne mocować do ław i stup fundamentowych z wykorzystaniem wytyków pod słupy </w:t>
      </w:r>
      <w:r w:rsidR="006E488B">
        <w:rPr>
          <w:rFonts w:ascii="Arial" w:hAnsi="Arial" w:cs="Arial"/>
          <w:bCs/>
          <w:sz w:val="22"/>
          <w:szCs w:val="22"/>
        </w:rPr>
        <w:t>uprzednio</w:t>
      </w:r>
      <w:r w:rsidR="006E488B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w nich wykonanych. Wytyki w każdym przypadku powinny zapewniać zakład z prętami głównymi  min. 40</w:t>
      </w:r>
      <w:r w:rsidR="006E488B">
        <w:rPr>
          <w:rFonts w:ascii="Arial" w:hAnsi="Arial" w:cs="Arial"/>
          <w:bCs/>
          <w:sz w:val="22"/>
          <w:szCs w:val="22"/>
        </w:rPr>
        <w:t>Φ</w:t>
      </w:r>
      <w:r>
        <w:rPr>
          <w:rFonts w:ascii="Arial" w:hAnsi="Arial" w:cs="Arial"/>
          <w:bCs/>
          <w:sz w:val="22"/>
          <w:szCs w:val="22"/>
        </w:rPr>
        <w:t xml:space="preserve"> pręta głównego. Wytyki słupów i rdzeni powinny mieć co najmniej 20 cm odgięcia poziomego pod kątem 90</w:t>
      </w:r>
      <w:r>
        <w:rPr>
          <w:rFonts w:ascii="Arial" w:hAnsi="Arial" w:cs="Arial"/>
          <w:bCs/>
          <w:sz w:val="22"/>
          <w:szCs w:val="22"/>
          <w:vertAlign w:val="superscript"/>
        </w:rPr>
        <w:t>o</w:t>
      </w:r>
      <w:r>
        <w:rPr>
          <w:rFonts w:ascii="Arial" w:hAnsi="Arial" w:cs="Arial"/>
          <w:bCs/>
          <w:sz w:val="22"/>
          <w:szCs w:val="22"/>
        </w:rPr>
        <w:t xml:space="preserve"> kotwionego w stopie lub ławie. Otulina zbrojenia słupów c=3.0 cm.</w:t>
      </w:r>
    </w:p>
    <w:p w:rsidR="0093340B" w:rsidRDefault="0093340B" w:rsidP="00EB70FC">
      <w:pPr>
        <w:pStyle w:val="Lista2"/>
        <w:spacing w:before="240" w:line="276" w:lineRule="auto"/>
        <w:ind w:left="0" w:firstLine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Wszystkie elementy podziemne należy izolować powłokami bitumicznymi lub bitumiczno-kauczukowymi zapewniając grubość izolacji przeciwwilgociowej min. 2 mm. Roboty wykonać zgodnie z zaleceniami technologii producenta.</w:t>
      </w:r>
    </w:p>
    <w:p w:rsidR="0049172C" w:rsidRPr="008A5E2A" w:rsidRDefault="0049172C" w:rsidP="006E488B">
      <w:pPr>
        <w:pStyle w:val="Lista2"/>
        <w:spacing w:before="120" w:line="276" w:lineRule="auto"/>
        <w:ind w:left="0" w:firstLine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Dla zredukowania podciągania kapilarnego wód w słupach i rdzeniach żelbetowych zaleca się wykonanie tuż przed betonowanie</w:t>
      </w:r>
      <w:r w:rsidR="00344ACE">
        <w:rPr>
          <w:rFonts w:ascii="Arial" w:hAnsi="Arial" w:cs="Arial"/>
          <w:bCs/>
          <w:sz w:val="22"/>
          <w:szCs w:val="22"/>
        </w:rPr>
        <w:t xml:space="preserve">m (mokre na mokre) </w:t>
      </w:r>
      <w:proofErr w:type="spellStart"/>
      <w:r w:rsidR="00344ACE">
        <w:rPr>
          <w:rFonts w:ascii="Arial" w:hAnsi="Arial" w:cs="Arial"/>
          <w:bCs/>
          <w:sz w:val="22"/>
          <w:szCs w:val="22"/>
        </w:rPr>
        <w:t>podlewek</w:t>
      </w:r>
      <w:proofErr w:type="spellEnd"/>
      <w:r w:rsidR="00344ACE">
        <w:rPr>
          <w:rFonts w:ascii="Arial" w:hAnsi="Arial" w:cs="Arial"/>
          <w:bCs/>
          <w:sz w:val="22"/>
          <w:szCs w:val="22"/>
        </w:rPr>
        <w:t xml:space="preserve"> gr.</w:t>
      </w:r>
      <w:r>
        <w:rPr>
          <w:rFonts w:ascii="Arial" w:hAnsi="Arial" w:cs="Arial"/>
          <w:bCs/>
          <w:sz w:val="22"/>
          <w:szCs w:val="22"/>
        </w:rPr>
        <w:t>1-2 cm w spodniej części słupa lub rdzenia z gotowej zaprawy montażowej wodoodpornej.</w:t>
      </w:r>
    </w:p>
    <w:p w:rsidR="0093340B" w:rsidRPr="00F611A5" w:rsidRDefault="0093340B" w:rsidP="00EB70FC">
      <w:pPr>
        <w:spacing w:before="360" w:line="276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F611A5">
        <w:rPr>
          <w:rFonts w:ascii="Arial" w:hAnsi="Arial" w:cs="Arial"/>
          <w:b/>
          <w:sz w:val="22"/>
          <w:szCs w:val="22"/>
        </w:rPr>
        <w:t>Ściany</w:t>
      </w:r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5213B">
        <w:rPr>
          <w:rFonts w:ascii="Arial" w:hAnsi="Arial" w:cs="Arial"/>
          <w:b/>
          <w:sz w:val="22"/>
          <w:szCs w:val="22"/>
        </w:rPr>
        <w:t>nad</w:t>
      </w:r>
      <w:r w:rsidR="0049172C">
        <w:rPr>
          <w:rFonts w:ascii="Arial" w:hAnsi="Arial" w:cs="Arial"/>
          <w:b/>
          <w:sz w:val="22"/>
          <w:szCs w:val="22"/>
        </w:rPr>
        <w:t>ziemia</w:t>
      </w:r>
      <w:proofErr w:type="spellEnd"/>
      <w:r w:rsidR="00D90CB7">
        <w:rPr>
          <w:rFonts w:ascii="Arial" w:hAnsi="Arial" w:cs="Arial"/>
          <w:b/>
          <w:sz w:val="22"/>
          <w:szCs w:val="22"/>
        </w:rPr>
        <w:t>:</w:t>
      </w:r>
    </w:p>
    <w:p w:rsidR="0093340B" w:rsidRPr="00F611A5" w:rsidRDefault="0093340B" w:rsidP="00417B13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b/>
          <w:sz w:val="22"/>
          <w:szCs w:val="22"/>
        </w:rPr>
        <w:t xml:space="preserve">- ściany zewnętrzne osłonowe – </w:t>
      </w:r>
      <w:r w:rsidRPr="00F611A5">
        <w:rPr>
          <w:rFonts w:ascii="Arial" w:hAnsi="Arial" w:cs="Arial"/>
          <w:sz w:val="22"/>
          <w:szCs w:val="22"/>
        </w:rPr>
        <w:t xml:space="preserve">mur z bloczków z betonu komórkowego kl. 500 (np. </w:t>
      </w:r>
      <w:proofErr w:type="spellStart"/>
      <w:r w:rsidRPr="00F611A5">
        <w:rPr>
          <w:rFonts w:ascii="Arial" w:hAnsi="Arial" w:cs="Arial"/>
          <w:sz w:val="22"/>
          <w:szCs w:val="22"/>
        </w:rPr>
        <w:t>Ytong</w:t>
      </w:r>
      <w:proofErr w:type="spellEnd"/>
      <w:r w:rsidRPr="00F611A5">
        <w:rPr>
          <w:rFonts w:ascii="Arial" w:hAnsi="Arial" w:cs="Arial"/>
          <w:sz w:val="22"/>
          <w:szCs w:val="22"/>
        </w:rPr>
        <w:t xml:space="preserve"> PP3/0,5) grubości</w:t>
      </w:r>
      <w:r>
        <w:rPr>
          <w:rFonts w:ascii="Arial" w:hAnsi="Arial" w:cs="Arial"/>
          <w:sz w:val="22"/>
          <w:szCs w:val="22"/>
        </w:rPr>
        <w:t xml:space="preserve"> </w:t>
      </w:r>
      <w:r w:rsidRPr="00F611A5">
        <w:rPr>
          <w:rFonts w:ascii="Arial" w:hAnsi="Arial" w:cs="Arial"/>
          <w:sz w:val="22"/>
          <w:szCs w:val="22"/>
        </w:rPr>
        <w:t>24 cm. Gęstość 500 kg/m</w:t>
      </w:r>
      <w:r w:rsidRPr="00F611A5">
        <w:rPr>
          <w:rFonts w:ascii="Arial" w:hAnsi="Arial" w:cs="Arial"/>
          <w:sz w:val="22"/>
          <w:szCs w:val="22"/>
          <w:vertAlign w:val="superscript"/>
        </w:rPr>
        <w:t>3</w:t>
      </w:r>
      <w:r w:rsidRPr="00F611A5">
        <w:rPr>
          <w:rFonts w:ascii="Arial" w:hAnsi="Arial" w:cs="Arial"/>
          <w:sz w:val="22"/>
          <w:szCs w:val="22"/>
        </w:rPr>
        <w:t xml:space="preserve">. Ściany wznoszone na zaprawie do cienkich spoin. Wytrzymałość obliczeniowa muru na ściskanie </w:t>
      </w:r>
      <w:proofErr w:type="spellStart"/>
      <w:r w:rsidRPr="00F611A5">
        <w:rPr>
          <w:rFonts w:ascii="Arial" w:hAnsi="Arial" w:cs="Arial"/>
          <w:sz w:val="22"/>
          <w:szCs w:val="22"/>
        </w:rPr>
        <w:t>f</w:t>
      </w:r>
      <w:r w:rsidRPr="00F611A5">
        <w:rPr>
          <w:rFonts w:ascii="Arial" w:hAnsi="Arial" w:cs="Arial"/>
          <w:sz w:val="22"/>
          <w:szCs w:val="22"/>
          <w:vertAlign w:val="subscript"/>
        </w:rPr>
        <w:t>d</w:t>
      </w:r>
      <w:proofErr w:type="spellEnd"/>
      <w:r w:rsidRPr="00F611A5">
        <w:rPr>
          <w:rFonts w:ascii="Arial" w:hAnsi="Arial" w:cs="Arial"/>
          <w:sz w:val="22"/>
          <w:szCs w:val="22"/>
        </w:rPr>
        <w:t xml:space="preserve"> = 1,12 </w:t>
      </w:r>
      <w:proofErr w:type="spellStart"/>
      <w:r w:rsidRPr="00F611A5">
        <w:rPr>
          <w:rFonts w:ascii="Arial" w:hAnsi="Arial" w:cs="Arial"/>
          <w:sz w:val="22"/>
          <w:szCs w:val="22"/>
        </w:rPr>
        <w:t>MPa</w:t>
      </w:r>
      <w:proofErr w:type="spellEnd"/>
      <w:r w:rsidRPr="00F611A5">
        <w:rPr>
          <w:rFonts w:ascii="Arial" w:hAnsi="Arial" w:cs="Arial"/>
          <w:sz w:val="22"/>
          <w:szCs w:val="22"/>
        </w:rPr>
        <w:t>. Klasa wykonania A.</w:t>
      </w:r>
    </w:p>
    <w:p w:rsidR="0093340B" w:rsidRPr="00F611A5" w:rsidRDefault="0093340B" w:rsidP="00417B13">
      <w:pPr>
        <w:spacing w:before="120" w:line="276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F611A5">
        <w:rPr>
          <w:rFonts w:ascii="Arial" w:hAnsi="Arial" w:cs="Arial"/>
          <w:b/>
          <w:sz w:val="22"/>
          <w:szCs w:val="22"/>
        </w:rPr>
        <w:t>- ściany wewnętrzne nośne</w:t>
      </w:r>
      <w:r w:rsidRPr="00F611A5">
        <w:rPr>
          <w:rFonts w:ascii="Arial" w:hAnsi="Arial" w:cs="Arial"/>
          <w:sz w:val="22"/>
          <w:szCs w:val="22"/>
        </w:rPr>
        <w:t xml:space="preserve">–ścianki z bloczków z betonu komórkowego kl. 500 (np. </w:t>
      </w:r>
      <w:proofErr w:type="spellStart"/>
      <w:r w:rsidRPr="00F611A5">
        <w:rPr>
          <w:rFonts w:ascii="Arial" w:hAnsi="Arial" w:cs="Arial"/>
          <w:sz w:val="22"/>
          <w:szCs w:val="22"/>
        </w:rPr>
        <w:t>Ytong</w:t>
      </w:r>
      <w:proofErr w:type="spellEnd"/>
      <w:r w:rsidRPr="00F611A5">
        <w:rPr>
          <w:rFonts w:ascii="Arial" w:hAnsi="Arial" w:cs="Arial"/>
          <w:sz w:val="22"/>
          <w:szCs w:val="22"/>
        </w:rPr>
        <w:t xml:space="preserve"> PP3/0,5)  grubości 24cm. Gęstość 500 kg/m</w:t>
      </w:r>
      <w:r w:rsidRPr="00F611A5">
        <w:rPr>
          <w:rFonts w:ascii="Arial" w:hAnsi="Arial" w:cs="Arial"/>
          <w:sz w:val="22"/>
          <w:szCs w:val="22"/>
          <w:vertAlign w:val="superscript"/>
        </w:rPr>
        <w:t>3</w:t>
      </w:r>
      <w:r w:rsidRPr="00F611A5">
        <w:rPr>
          <w:rFonts w:ascii="Arial" w:hAnsi="Arial" w:cs="Arial"/>
          <w:sz w:val="22"/>
          <w:szCs w:val="22"/>
        </w:rPr>
        <w:t xml:space="preserve">. Ściany wznoszone na zaprawie do cienkich spoin. Wytrzymałość obliczeniowa muru na ściskanie </w:t>
      </w:r>
      <w:proofErr w:type="spellStart"/>
      <w:r w:rsidRPr="00F611A5">
        <w:rPr>
          <w:rFonts w:ascii="Arial" w:hAnsi="Arial" w:cs="Arial"/>
          <w:sz w:val="22"/>
          <w:szCs w:val="22"/>
        </w:rPr>
        <w:t>f</w:t>
      </w:r>
      <w:r w:rsidRPr="00F611A5">
        <w:rPr>
          <w:rFonts w:ascii="Arial" w:hAnsi="Arial" w:cs="Arial"/>
          <w:sz w:val="22"/>
          <w:szCs w:val="22"/>
          <w:vertAlign w:val="subscript"/>
        </w:rPr>
        <w:t>d</w:t>
      </w:r>
      <w:proofErr w:type="spellEnd"/>
      <w:r w:rsidRPr="00F611A5">
        <w:rPr>
          <w:rFonts w:ascii="Arial" w:hAnsi="Arial" w:cs="Arial"/>
          <w:sz w:val="22"/>
          <w:szCs w:val="22"/>
        </w:rPr>
        <w:t xml:space="preserve"> = 1,12 </w:t>
      </w:r>
      <w:proofErr w:type="spellStart"/>
      <w:r w:rsidRPr="00F611A5">
        <w:rPr>
          <w:rFonts w:ascii="Arial" w:hAnsi="Arial" w:cs="Arial"/>
          <w:sz w:val="22"/>
          <w:szCs w:val="22"/>
        </w:rPr>
        <w:t>MPa</w:t>
      </w:r>
      <w:proofErr w:type="spellEnd"/>
      <w:r w:rsidRPr="00F611A5">
        <w:rPr>
          <w:rFonts w:ascii="Arial" w:hAnsi="Arial" w:cs="Arial"/>
          <w:sz w:val="22"/>
          <w:szCs w:val="22"/>
        </w:rPr>
        <w:t>. Klasa wykonania A.</w:t>
      </w:r>
    </w:p>
    <w:p w:rsidR="0093340B" w:rsidRDefault="0093340B" w:rsidP="00417B13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b/>
          <w:sz w:val="22"/>
          <w:szCs w:val="22"/>
        </w:rPr>
        <w:t>- ściany działowe</w:t>
      </w:r>
      <w:r w:rsidRPr="00F611A5">
        <w:rPr>
          <w:rFonts w:ascii="Arial" w:hAnsi="Arial" w:cs="Arial"/>
          <w:sz w:val="22"/>
          <w:szCs w:val="22"/>
        </w:rPr>
        <w:t xml:space="preserve">–ścianki z bloczków z betonu komórkowego (np. </w:t>
      </w:r>
      <w:proofErr w:type="spellStart"/>
      <w:r w:rsidRPr="00F611A5">
        <w:rPr>
          <w:rFonts w:ascii="Arial" w:hAnsi="Arial" w:cs="Arial"/>
          <w:sz w:val="22"/>
          <w:szCs w:val="22"/>
        </w:rPr>
        <w:t>Ytong</w:t>
      </w:r>
      <w:proofErr w:type="spellEnd"/>
      <w:r w:rsidRPr="00F611A5">
        <w:rPr>
          <w:rFonts w:ascii="Arial" w:hAnsi="Arial" w:cs="Arial"/>
          <w:sz w:val="22"/>
          <w:szCs w:val="22"/>
        </w:rPr>
        <w:t xml:space="preserve"> PP3/0,5)grubości 12cm. Gęstość 500 kg/m</w:t>
      </w:r>
      <w:r w:rsidRPr="00F611A5">
        <w:rPr>
          <w:rFonts w:ascii="Arial" w:hAnsi="Arial" w:cs="Arial"/>
          <w:sz w:val="22"/>
          <w:szCs w:val="22"/>
          <w:vertAlign w:val="superscript"/>
        </w:rPr>
        <w:t>3</w:t>
      </w:r>
      <w:r w:rsidRPr="00F611A5">
        <w:rPr>
          <w:rFonts w:ascii="Arial" w:hAnsi="Arial" w:cs="Arial"/>
          <w:sz w:val="22"/>
          <w:szCs w:val="22"/>
        </w:rPr>
        <w:t xml:space="preserve">. Ściany wznoszone na zaprawie do cienkich spoin. Wytrzymałość obliczeniowa muru na ściskanie </w:t>
      </w:r>
      <w:proofErr w:type="spellStart"/>
      <w:r w:rsidRPr="00F611A5">
        <w:rPr>
          <w:rFonts w:ascii="Arial" w:hAnsi="Arial" w:cs="Arial"/>
          <w:sz w:val="22"/>
          <w:szCs w:val="22"/>
        </w:rPr>
        <w:t>f</w:t>
      </w:r>
      <w:r w:rsidRPr="00F611A5">
        <w:rPr>
          <w:rFonts w:ascii="Arial" w:hAnsi="Arial" w:cs="Arial"/>
          <w:sz w:val="22"/>
          <w:szCs w:val="22"/>
          <w:vertAlign w:val="subscript"/>
        </w:rPr>
        <w:t>d</w:t>
      </w:r>
      <w:proofErr w:type="spellEnd"/>
      <w:r w:rsidRPr="00F611A5">
        <w:rPr>
          <w:rFonts w:ascii="Arial" w:hAnsi="Arial" w:cs="Arial"/>
          <w:sz w:val="22"/>
          <w:szCs w:val="22"/>
        </w:rPr>
        <w:t xml:space="preserve"> = 1,12MPa. Klasa wykonania A.</w:t>
      </w:r>
    </w:p>
    <w:p w:rsidR="0093340B" w:rsidRDefault="0093340B" w:rsidP="0093340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A5899" w:rsidRDefault="0093340B" w:rsidP="00AA5899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trakcie murowania ścian osadzić nadproża okienne i drzwiowe prefabrykowane, systemowe zgodnie z zaleceniami producenta i dostawcy elementów murowych</w:t>
      </w:r>
    </w:p>
    <w:p w:rsidR="00AA5899" w:rsidRDefault="00AA5899" w:rsidP="00AA5899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Przy murowaniu zapewnić wiązania podłużne muru oraz przewiązania poprzeczne poprzez pozostawienie strzępi dla </w:t>
      </w:r>
      <w:proofErr w:type="spellStart"/>
      <w:r>
        <w:rPr>
          <w:rFonts w:ascii="Arial" w:hAnsi="Arial" w:cs="Arial"/>
          <w:sz w:val="22"/>
          <w:szCs w:val="22"/>
        </w:rPr>
        <w:t>uciąglenia</w:t>
      </w:r>
      <w:proofErr w:type="spellEnd"/>
      <w:r>
        <w:rPr>
          <w:rFonts w:ascii="Arial" w:hAnsi="Arial" w:cs="Arial"/>
          <w:sz w:val="22"/>
          <w:szCs w:val="22"/>
        </w:rPr>
        <w:t xml:space="preserve"> muru.</w:t>
      </w:r>
    </w:p>
    <w:p w:rsidR="0093340B" w:rsidRDefault="0093340B" w:rsidP="0093340B">
      <w:pPr>
        <w:pStyle w:val="Tekstpodstawowyzwciciem2"/>
        <w:spacing w:before="240" w:after="0" w:line="276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Ściany nośne zewnętrzne i wewnętrzne na każdej kondygnacji zwieńczyć wieńcem żelbetowym zbrojonym prętami głównymi 4Ø12 i strzemionami Ø6 co 25 cm.</w:t>
      </w:r>
    </w:p>
    <w:p w:rsidR="0093340B" w:rsidRDefault="0093340B" w:rsidP="0093340B">
      <w:pPr>
        <w:pStyle w:val="Tekstpodstawowyzwciciem2"/>
        <w:spacing w:before="240" w:after="0" w:line="276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 pierwszą warstwę muru układać izolację poziomą z 2x papy podkładowej SBS na welonie szklanym układanej na sucho. Na tak przygotowanej warstwie izolacji ułożyć zaprawę cementową gr. ok. 2 cm </w:t>
      </w:r>
      <w:r w:rsidR="0049172C">
        <w:rPr>
          <w:rFonts w:ascii="Arial" w:hAnsi="Arial" w:cs="Arial"/>
          <w:sz w:val="22"/>
          <w:szCs w:val="22"/>
        </w:rPr>
        <w:t xml:space="preserve">na wycisk </w:t>
      </w:r>
      <w:r>
        <w:rPr>
          <w:rFonts w:ascii="Arial" w:hAnsi="Arial" w:cs="Arial"/>
          <w:sz w:val="22"/>
          <w:szCs w:val="22"/>
        </w:rPr>
        <w:t>zapewniając wyrównanie podłoża pod pierwszą warstwę</w:t>
      </w:r>
      <w:r w:rsidR="0049172C">
        <w:rPr>
          <w:rFonts w:ascii="Arial" w:hAnsi="Arial" w:cs="Arial"/>
          <w:sz w:val="22"/>
          <w:szCs w:val="22"/>
        </w:rPr>
        <w:t xml:space="preserve"> murową.</w:t>
      </w:r>
    </w:p>
    <w:p w:rsidR="00C53FCC" w:rsidRDefault="00C80107" w:rsidP="00EB70FC">
      <w:pPr>
        <w:pStyle w:val="Lista2"/>
        <w:spacing w:before="360" w:line="276" w:lineRule="auto"/>
        <w:ind w:left="0" w:firstLine="567"/>
        <w:contextualSpacing w:val="0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b/>
          <w:bCs/>
          <w:sz w:val="22"/>
          <w:szCs w:val="22"/>
        </w:rPr>
        <w:t>Nadproża –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F611A5">
        <w:rPr>
          <w:rFonts w:ascii="Arial" w:hAnsi="Arial" w:cs="Arial"/>
          <w:bCs/>
          <w:sz w:val="22"/>
          <w:szCs w:val="22"/>
        </w:rPr>
        <w:t>prefabrykowane</w:t>
      </w:r>
      <w:r>
        <w:rPr>
          <w:rFonts w:ascii="Arial" w:hAnsi="Arial" w:cs="Arial"/>
          <w:bCs/>
          <w:sz w:val="22"/>
          <w:szCs w:val="22"/>
        </w:rPr>
        <w:t>,</w:t>
      </w:r>
      <w:r w:rsidRPr="00F611A5">
        <w:rPr>
          <w:rFonts w:ascii="Arial" w:hAnsi="Arial" w:cs="Arial"/>
          <w:bCs/>
          <w:sz w:val="22"/>
          <w:szCs w:val="22"/>
        </w:rPr>
        <w:t xml:space="preserve"> systemowe - minimalne oparcie 20 cm lub 25 cm po każdej ze stron oraz żelbetowe monolityczne zbrojone podłużnie dołem i górą oraz poprzecznie strzemionami</w:t>
      </w:r>
      <w:r>
        <w:rPr>
          <w:rFonts w:ascii="Arial" w:hAnsi="Arial" w:cs="Arial"/>
          <w:bCs/>
          <w:sz w:val="22"/>
          <w:szCs w:val="22"/>
        </w:rPr>
        <w:t xml:space="preserve"> – wg rys. konstrukcyjnych</w:t>
      </w:r>
      <w:r w:rsidRPr="00F611A5">
        <w:rPr>
          <w:rFonts w:ascii="Arial" w:hAnsi="Arial" w:cs="Arial"/>
          <w:bCs/>
          <w:sz w:val="22"/>
          <w:szCs w:val="22"/>
        </w:rPr>
        <w:t xml:space="preserve">. </w:t>
      </w:r>
      <w:r w:rsidR="00C53FCC">
        <w:rPr>
          <w:rFonts w:ascii="Arial" w:hAnsi="Arial" w:cs="Arial"/>
          <w:sz w:val="22"/>
          <w:szCs w:val="22"/>
        </w:rPr>
        <w:t>. Dopuszcza się wykonanie nadproży wylewanych na mokro o przekroju grubości ściany i wysokości 25 cm z betonu C 20/25 S3 zbrojonego prętami głównymi 4Ø12 i strzemionami Ø6 co 25 cm.</w:t>
      </w:r>
      <w:r w:rsidR="00C53FCC">
        <w:rPr>
          <w:rFonts w:ascii="Arial" w:hAnsi="Arial" w:cs="Arial"/>
          <w:sz w:val="22"/>
          <w:szCs w:val="22"/>
        </w:rPr>
        <w:t xml:space="preserve"> </w:t>
      </w:r>
    </w:p>
    <w:p w:rsidR="00C80107" w:rsidRPr="00C53FCC" w:rsidRDefault="00C80107" w:rsidP="00C53FCC">
      <w:pPr>
        <w:pStyle w:val="Lista2"/>
        <w:spacing w:line="276" w:lineRule="auto"/>
        <w:ind w:left="0" w:firstLine="567"/>
        <w:contextualSpacing w:val="0"/>
        <w:jc w:val="both"/>
        <w:rPr>
          <w:rFonts w:ascii="Arial" w:hAnsi="Arial" w:cs="Arial"/>
          <w:bCs/>
          <w:sz w:val="22"/>
          <w:szCs w:val="22"/>
          <w:lang w:val="en-US"/>
        </w:rPr>
      </w:pPr>
      <w:proofErr w:type="spellStart"/>
      <w:r w:rsidRPr="00C53FCC">
        <w:rPr>
          <w:rFonts w:ascii="Arial" w:hAnsi="Arial" w:cs="Arial"/>
          <w:bCs/>
          <w:sz w:val="22"/>
          <w:szCs w:val="22"/>
          <w:lang w:val="en-US"/>
        </w:rPr>
        <w:t>Beton</w:t>
      </w:r>
      <w:proofErr w:type="spellEnd"/>
      <w:r w:rsidRPr="00C53FCC">
        <w:rPr>
          <w:rFonts w:ascii="Arial" w:hAnsi="Arial" w:cs="Arial"/>
          <w:bCs/>
          <w:sz w:val="22"/>
          <w:szCs w:val="22"/>
          <w:lang w:val="en-US"/>
        </w:rPr>
        <w:t xml:space="preserve"> C20/25, </w:t>
      </w:r>
      <w:proofErr w:type="spellStart"/>
      <w:r w:rsidRPr="00C53FCC">
        <w:rPr>
          <w:rFonts w:ascii="Arial" w:hAnsi="Arial" w:cs="Arial"/>
          <w:bCs/>
          <w:sz w:val="22"/>
          <w:szCs w:val="22"/>
          <w:lang w:val="en-US"/>
        </w:rPr>
        <w:t>stal</w:t>
      </w:r>
      <w:proofErr w:type="spellEnd"/>
      <w:r w:rsidRPr="00C53FCC">
        <w:rPr>
          <w:rFonts w:ascii="Arial" w:hAnsi="Arial" w:cs="Arial"/>
          <w:bCs/>
          <w:sz w:val="22"/>
          <w:szCs w:val="22"/>
          <w:lang w:val="en-US"/>
        </w:rPr>
        <w:t xml:space="preserve"> A-IIIN.</w:t>
      </w:r>
    </w:p>
    <w:p w:rsidR="00D5213B" w:rsidRDefault="0093340B" w:rsidP="00EB70FC">
      <w:pPr>
        <w:pStyle w:val="Tekstpodstawowyzwciciem2"/>
        <w:spacing w:before="360" w:after="0" w:line="276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b/>
          <w:sz w:val="22"/>
          <w:szCs w:val="22"/>
        </w:rPr>
        <w:t>Klatka schodowa</w:t>
      </w:r>
      <w:r w:rsidR="00D5213B">
        <w:rPr>
          <w:rFonts w:ascii="Arial" w:hAnsi="Arial" w:cs="Arial"/>
          <w:sz w:val="22"/>
          <w:szCs w:val="22"/>
        </w:rPr>
        <w:t xml:space="preserve"> </w:t>
      </w:r>
      <w:r w:rsidR="00D90CB7">
        <w:rPr>
          <w:rFonts w:ascii="Arial" w:hAnsi="Arial" w:cs="Arial"/>
          <w:sz w:val="22"/>
          <w:szCs w:val="22"/>
        </w:rPr>
        <w:t>- b</w:t>
      </w:r>
      <w:r w:rsidR="00D5213B">
        <w:rPr>
          <w:rFonts w:ascii="Arial" w:hAnsi="Arial" w:cs="Arial"/>
          <w:sz w:val="22"/>
          <w:szCs w:val="22"/>
        </w:rPr>
        <w:t xml:space="preserve">iegi klatki schodowej wraz </w:t>
      </w:r>
      <w:r w:rsidR="00C53FCC">
        <w:rPr>
          <w:rFonts w:ascii="Arial" w:hAnsi="Arial" w:cs="Arial"/>
          <w:sz w:val="22"/>
          <w:szCs w:val="22"/>
        </w:rPr>
        <w:t xml:space="preserve">z </w:t>
      </w:r>
      <w:r w:rsidR="00D5213B">
        <w:rPr>
          <w:rFonts w:ascii="Arial" w:hAnsi="Arial" w:cs="Arial"/>
          <w:sz w:val="22"/>
          <w:szCs w:val="22"/>
        </w:rPr>
        <w:t xml:space="preserve">podestem i spocznikiem wykonać jako monolityczne, </w:t>
      </w:r>
      <w:r w:rsidRPr="00F611A5">
        <w:rPr>
          <w:rFonts w:ascii="Arial" w:hAnsi="Arial" w:cs="Arial"/>
          <w:sz w:val="22"/>
          <w:szCs w:val="22"/>
        </w:rPr>
        <w:t>żelbetow</w:t>
      </w:r>
      <w:r w:rsidR="00D5213B">
        <w:rPr>
          <w:rFonts w:ascii="Arial" w:hAnsi="Arial" w:cs="Arial"/>
          <w:sz w:val="22"/>
          <w:szCs w:val="22"/>
        </w:rPr>
        <w:t>e</w:t>
      </w:r>
      <w:r w:rsidRPr="00F611A5">
        <w:rPr>
          <w:rFonts w:ascii="Arial" w:hAnsi="Arial" w:cs="Arial"/>
          <w:sz w:val="22"/>
          <w:szCs w:val="22"/>
        </w:rPr>
        <w:t xml:space="preserve"> </w:t>
      </w:r>
      <w:r w:rsidR="00C53FCC">
        <w:rPr>
          <w:rFonts w:ascii="Arial" w:hAnsi="Arial" w:cs="Arial"/>
          <w:sz w:val="22"/>
          <w:szCs w:val="22"/>
        </w:rPr>
        <w:t>wylewane na budowie z betonu C</w:t>
      </w:r>
      <w:r w:rsidR="00D5213B">
        <w:rPr>
          <w:rFonts w:ascii="Arial" w:hAnsi="Arial" w:cs="Arial"/>
          <w:sz w:val="22"/>
          <w:szCs w:val="22"/>
        </w:rPr>
        <w:t xml:space="preserve">20/25 </w:t>
      </w:r>
      <w:r w:rsidR="00AA5899">
        <w:rPr>
          <w:rFonts w:ascii="Arial" w:hAnsi="Arial" w:cs="Arial"/>
          <w:sz w:val="22"/>
          <w:szCs w:val="22"/>
        </w:rPr>
        <w:t xml:space="preserve">S3 </w:t>
      </w:r>
      <w:r w:rsidR="00D5213B">
        <w:rPr>
          <w:rFonts w:ascii="Arial" w:hAnsi="Arial" w:cs="Arial"/>
          <w:sz w:val="22"/>
          <w:szCs w:val="22"/>
        </w:rPr>
        <w:t>w deskowaniu systemowym zbrojone prętami głównymi Ø12 i rozdzielczymi zgodnie z rysunkami konstrukcji. Zapewnić oparcie biegu poprzez wieniec w ścianach nośnych klatki schodowej</w:t>
      </w:r>
      <w:r w:rsidR="00AA5899">
        <w:rPr>
          <w:rFonts w:ascii="Arial" w:hAnsi="Arial" w:cs="Arial"/>
          <w:sz w:val="22"/>
          <w:szCs w:val="22"/>
        </w:rPr>
        <w:t xml:space="preserve"> oraz </w:t>
      </w:r>
      <w:proofErr w:type="spellStart"/>
      <w:r w:rsidR="00AA5899">
        <w:rPr>
          <w:rFonts w:ascii="Arial" w:hAnsi="Arial" w:cs="Arial"/>
          <w:sz w:val="22"/>
          <w:szCs w:val="22"/>
        </w:rPr>
        <w:t>uciąglenie</w:t>
      </w:r>
      <w:proofErr w:type="spellEnd"/>
      <w:r w:rsidR="00AA5899">
        <w:rPr>
          <w:rFonts w:ascii="Arial" w:hAnsi="Arial" w:cs="Arial"/>
          <w:sz w:val="22"/>
          <w:szCs w:val="22"/>
        </w:rPr>
        <w:t xml:space="preserve"> zbrojenia głównego z płytą stropu przy podeście.</w:t>
      </w:r>
    </w:p>
    <w:p w:rsidR="0093340B" w:rsidRDefault="00D5213B" w:rsidP="0093340B">
      <w:pPr>
        <w:pStyle w:val="Lista2"/>
        <w:spacing w:before="120" w:line="276" w:lineRule="auto"/>
        <w:ind w:left="0" w:firstLine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D5213B">
        <w:rPr>
          <w:rFonts w:ascii="Arial" w:hAnsi="Arial" w:cs="Arial"/>
          <w:bCs/>
          <w:sz w:val="22"/>
          <w:szCs w:val="22"/>
        </w:rPr>
        <w:t xml:space="preserve">Ściany klatki </w:t>
      </w:r>
      <w:r w:rsidR="0034124F">
        <w:rPr>
          <w:rFonts w:ascii="Arial" w:hAnsi="Arial" w:cs="Arial"/>
          <w:bCs/>
          <w:sz w:val="22"/>
          <w:szCs w:val="22"/>
        </w:rPr>
        <w:t>s</w:t>
      </w:r>
      <w:r w:rsidRPr="00D5213B">
        <w:rPr>
          <w:rFonts w:ascii="Arial" w:hAnsi="Arial" w:cs="Arial"/>
          <w:bCs/>
          <w:sz w:val="22"/>
          <w:szCs w:val="22"/>
        </w:rPr>
        <w:t xml:space="preserve">chodowej wykonać </w:t>
      </w:r>
      <w:r>
        <w:rPr>
          <w:rFonts w:ascii="Arial" w:hAnsi="Arial" w:cs="Arial"/>
          <w:bCs/>
          <w:sz w:val="22"/>
          <w:szCs w:val="22"/>
        </w:rPr>
        <w:t xml:space="preserve">z bloczków komórkowych zgodnie z opisem „ściany </w:t>
      </w:r>
      <w:proofErr w:type="spellStart"/>
      <w:r>
        <w:rPr>
          <w:rFonts w:ascii="Arial" w:hAnsi="Arial" w:cs="Arial"/>
          <w:bCs/>
          <w:sz w:val="22"/>
          <w:szCs w:val="22"/>
        </w:rPr>
        <w:t>nadziemia</w:t>
      </w:r>
      <w:proofErr w:type="spellEnd"/>
      <w:r>
        <w:rPr>
          <w:rFonts w:ascii="Arial" w:hAnsi="Arial" w:cs="Arial"/>
          <w:bCs/>
          <w:sz w:val="22"/>
          <w:szCs w:val="22"/>
        </w:rPr>
        <w:t>”.</w:t>
      </w:r>
    </w:p>
    <w:p w:rsidR="00EB70FC" w:rsidRPr="00EB70FC" w:rsidRDefault="00EB70FC" w:rsidP="0093340B">
      <w:pPr>
        <w:pStyle w:val="Lista2"/>
        <w:spacing w:before="120" w:line="276" w:lineRule="auto"/>
        <w:ind w:left="0" w:firstLine="567"/>
        <w:contextualSpacing w:val="0"/>
        <w:jc w:val="both"/>
        <w:rPr>
          <w:rFonts w:ascii="Arial" w:hAnsi="Arial" w:cs="Arial"/>
          <w:bCs/>
          <w:sz w:val="22"/>
          <w:szCs w:val="22"/>
          <w:lang w:val="en-US"/>
        </w:rPr>
      </w:pPr>
      <w:proofErr w:type="spellStart"/>
      <w:r w:rsidRPr="00C53FCC">
        <w:rPr>
          <w:rFonts w:ascii="Arial" w:hAnsi="Arial" w:cs="Arial"/>
          <w:bCs/>
          <w:sz w:val="22"/>
          <w:szCs w:val="22"/>
          <w:lang w:val="en-US"/>
        </w:rPr>
        <w:t>Beton</w:t>
      </w:r>
      <w:proofErr w:type="spellEnd"/>
      <w:r w:rsidRPr="00C53FCC">
        <w:rPr>
          <w:rFonts w:ascii="Arial" w:hAnsi="Arial" w:cs="Arial"/>
          <w:bCs/>
          <w:sz w:val="22"/>
          <w:szCs w:val="22"/>
          <w:lang w:val="en-US"/>
        </w:rPr>
        <w:t xml:space="preserve"> C20/25, </w:t>
      </w:r>
      <w:proofErr w:type="spellStart"/>
      <w:r w:rsidRPr="00C53FCC">
        <w:rPr>
          <w:rFonts w:ascii="Arial" w:hAnsi="Arial" w:cs="Arial"/>
          <w:bCs/>
          <w:sz w:val="22"/>
          <w:szCs w:val="22"/>
          <w:lang w:val="en-US"/>
        </w:rPr>
        <w:t>stal</w:t>
      </w:r>
      <w:proofErr w:type="spellEnd"/>
      <w:r w:rsidRPr="00C53FCC">
        <w:rPr>
          <w:rFonts w:ascii="Arial" w:hAnsi="Arial" w:cs="Arial"/>
          <w:bCs/>
          <w:sz w:val="22"/>
          <w:szCs w:val="22"/>
          <w:lang w:val="en-US"/>
        </w:rPr>
        <w:t xml:space="preserve"> A-IIIN.</w:t>
      </w:r>
    </w:p>
    <w:p w:rsidR="00AA5899" w:rsidRDefault="0093340B" w:rsidP="00EB70FC">
      <w:pPr>
        <w:pStyle w:val="Tekstpodstawowyzwciciem2"/>
        <w:spacing w:before="360" w:after="0" w:line="276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b/>
          <w:sz w:val="22"/>
          <w:szCs w:val="22"/>
        </w:rPr>
        <w:t xml:space="preserve">Słupy </w:t>
      </w:r>
      <w:proofErr w:type="spellStart"/>
      <w:r w:rsidR="00B50FE4">
        <w:rPr>
          <w:rFonts w:ascii="Arial" w:hAnsi="Arial" w:cs="Arial"/>
          <w:b/>
          <w:sz w:val="22"/>
          <w:szCs w:val="22"/>
        </w:rPr>
        <w:t>nadziemia</w:t>
      </w:r>
      <w:proofErr w:type="spellEnd"/>
      <w:r w:rsidR="00B50FE4">
        <w:rPr>
          <w:rFonts w:ascii="Arial" w:hAnsi="Arial" w:cs="Arial"/>
          <w:b/>
          <w:sz w:val="22"/>
          <w:szCs w:val="22"/>
        </w:rPr>
        <w:t xml:space="preserve"> </w:t>
      </w:r>
      <w:r w:rsidRPr="00F611A5">
        <w:rPr>
          <w:rFonts w:ascii="Arial" w:hAnsi="Arial" w:cs="Arial"/>
          <w:sz w:val="22"/>
          <w:szCs w:val="22"/>
        </w:rPr>
        <w:t xml:space="preserve">– żelbetowe monolityczne </w:t>
      </w:r>
      <w:r w:rsidR="00B50FE4">
        <w:rPr>
          <w:rFonts w:ascii="Arial" w:hAnsi="Arial" w:cs="Arial"/>
          <w:sz w:val="22"/>
          <w:szCs w:val="22"/>
        </w:rPr>
        <w:t xml:space="preserve">o przekroju </w:t>
      </w:r>
      <w:r w:rsidR="00B50FE4" w:rsidRPr="00F611A5">
        <w:rPr>
          <w:rFonts w:ascii="Arial" w:hAnsi="Arial" w:cs="Arial"/>
          <w:sz w:val="22"/>
          <w:szCs w:val="22"/>
        </w:rPr>
        <w:t>kwadratow</w:t>
      </w:r>
      <w:r w:rsidR="00B50FE4">
        <w:rPr>
          <w:rFonts w:ascii="Arial" w:hAnsi="Arial" w:cs="Arial"/>
          <w:sz w:val="22"/>
          <w:szCs w:val="22"/>
        </w:rPr>
        <w:t>ym</w:t>
      </w:r>
      <w:r w:rsidR="00B50FE4" w:rsidRPr="00F611A5">
        <w:rPr>
          <w:rFonts w:ascii="Arial" w:hAnsi="Arial" w:cs="Arial"/>
          <w:sz w:val="22"/>
          <w:szCs w:val="22"/>
        </w:rPr>
        <w:t xml:space="preserve"> 25x25cm</w:t>
      </w:r>
      <w:r w:rsidR="00B50FE4">
        <w:rPr>
          <w:rFonts w:ascii="Arial" w:hAnsi="Arial" w:cs="Arial"/>
          <w:sz w:val="22"/>
          <w:szCs w:val="22"/>
        </w:rPr>
        <w:t xml:space="preserve"> lub</w:t>
      </w:r>
      <w:r w:rsidR="00B50FE4" w:rsidRPr="00F611A5">
        <w:rPr>
          <w:rFonts w:ascii="Arial" w:hAnsi="Arial" w:cs="Arial"/>
          <w:sz w:val="22"/>
          <w:szCs w:val="22"/>
        </w:rPr>
        <w:t xml:space="preserve"> średnicy </w:t>
      </w:r>
      <w:r w:rsidR="00B50FE4">
        <w:rPr>
          <w:rFonts w:ascii="Arial" w:hAnsi="Arial" w:cs="Arial"/>
          <w:sz w:val="22"/>
          <w:szCs w:val="22"/>
        </w:rPr>
        <w:t>Ø</w:t>
      </w:r>
      <w:r w:rsidR="00B50FE4" w:rsidRPr="00F611A5">
        <w:rPr>
          <w:rFonts w:ascii="Arial" w:hAnsi="Arial" w:cs="Arial"/>
          <w:sz w:val="22"/>
          <w:szCs w:val="22"/>
        </w:rPr>
        <w:t>25cm</w:t>
      </w:r>
      <w:r w:rsidR="00B50FE4">
        <w:rPr>
          <w:rFonts w:ascii="Arial" w:hAnsi="Arial" w:cs="Arial"/>
          <w:sz w:val="22"/>
          <w:szCs w:val="22"/>
        </w:rPr>
        <w:t xml:space="preserve"> </w:t>
      </w:r>
      <w:r w:rsidR="00AA5899">
        <w:rPr>
          <w:rFonts w:ascii="Arial" w:hAnsi="Arial" w:cs="Arial"/>
          <w:sz w:val="22"/>
          <w:szCs w:val="22"/>
        </w:rPr>
        <w:t>z betonu C25/30 S3</w:t>
      </w:r>
      <w:r w:rsidR="00C53FCC">
        <w:rPr>
          <w:rFonts w:ascii="Arial" w:hAnsi="Arial" w:cs="Arial"/>
          <w:sz w:val="22"/>
          <w:szCs w:val="22"/>
        </w:rPr>
        <w:t xml:space="preserve"> (parter), C20/25</w:t>
      </w:r>
      <w:r w:rsidR="00C53FCC">
        <w:rPr>
          <w:rFonts w:ascii="Arial" w:hAnsi="Arial" w:cs="Arial"/>
          <w:sz w:val="22"/>
          <w:szCs w:val="22"/>
        </w:rPr>
        <w:t xml:space="preserve"> S3</w:t>
      </w:r>
      <w:r w:rsidR="00C53FCC">
        <w:rPr>
          <w:rFonts w:ascii="Arial" w:hAnsi="Arial" w:cs="Arial"/>
          <w:sz w:val="22"/>
          <w:szCs w:val="22"/>
        </w:rPr>
        <w:t xml:space="preserve"> (poddasze)</w:t>
      </w:r>
      <w:r w:rsidR="00AA5899">
        <w:rPr>
          <w:rFonts w:ascii="Arial" w:hAnsi="Arial" w:cs="Arial"/>
          <w:sz w:val="22"/>
          <w:szCs w:val="22"/>
        </w:rPr>
        <w:t xml:space="preserve"> wylewane w deskowaniu systemowym i zbrojone prętami głównymi i strzemionami zgodnie z </w:t>
      </w:r>
      <w:r w:rsidR="00B50FE4">
        <w:rPr>
          <w:rFonts w:ascii="Arial" w:hAnsi="Arial" w:cs="Arial"/>
          <w:sz w:val="22"/>
          <w:szCs w:val="22"/>
        </w:rPr>
        <w:t>rysunkami konstrukcji stalą AIIIN.</w:t>
      </w:r>
    </w:p>
    <w:p w:rsidR="00B50FE4" w:rsidRDefault="00B50FE4" w:rsidP="0093340B">
      <w:pPr>
        <w:pStyle w:val="Tekstpodstawowyzwciciem2"/>
        <w:spacing w:before="240" w:after="0" w:line="276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Przy przejściach przez stropy zapewnić odpowiednie zakłady </w:t>
      </w:r>
      <w:r w:rsidR="00495AF3">
        <w:rPr>
          <w:rFonts w:ascii="Arial" w:hAnsi="Arial" w:cs="Arial"/>
          <w:sz w:val="22"/>
          <w:szCs w:val="22"/>
        </w:rPr>
        <w:t xml:space="preserve">(min. 40d) </w:t>
      </w:r>
      <w:r>
        <w:rPr>
          <w:rFonts w:ascii="Arial" w:hAnsi="Arial" w:cs="Arial"/>
          <w:sz w:val="22"/>
          <w:szCs w:val="22"/>
        </w:rPr>
        <w:t xml:space="preserve">zbrojenia dla kondygnacji powyżej z postaci prętów </w:t>
      </w:r>
      <w:proofErr w:type="spellStart"/>
      <w:r>
        <w:rPr>
          <w:rFonts w:ascii="Arial" w:hAnsi="Arial" w:cs="Arial"/>
          <w:sz w:val="22"/>
          <w:szCs w:val="22"/>
        </w:rPr>
        <w:t>uciąglonych</w:t>
      </w:r>
      <w:proofErr w:type="spellEnd"/>
      <w:r>
        <w:rPr>
          <w:rFonts w:ascii="Arial" w:hAnsi="Arial" w:cs="Arial"/>
          <w:sz w:val="22"/>
          <w:szCs w:val="22"/>
        </w:rPr>
        <w:t xml:space="preserve"> o odgięciu i długości jak na rysunkach konstrukcji.</w:t>
      </w:r>
    </w:p>
    <w:p w:rsidR="0093340B" w:rsidRPr="00F611A5" w:rsidRDefault="0093340B" w:rsidP="00EB70FC">
      <w:pPr>
        <w:pStyle w:val="Tekstpodstawowyzwciciem2"/>
        <w:spacing w:before="360" w:after="0" w:line="276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b/>
          <w:sz w:val="22"/>
          <w:szCs w:val="22"/>
        </w:rPr>
        <w:t>Rdzenie</w:t>
      </w:r>
      <w:r w:rsidR="00B50FE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50FE4">
        <w:rPr>
          <w:rFonts w:ascii="Arial" w:hAnsi="Arial" w:cs="Arial"/>
          <w:b/>
          <w:sz w:val="22"/>
          <w:szCs w:val="22"/>
        </w:rPr>
        <w:t>nadziemia</w:t>
      </w:r>
      <w:proofErr w:type="spellEnd"/>
      <w:r w:rsidR="00B50FE4">
        <w:rPr>
          <w:rFonts w:ascii="Arial" w:hAnsi="Arial" w:cs="Arial"/>
          <w:sz w:val="22"/>
          <w:szCs w:val="22"/>
        </w:rPr>
        <w:t>– żelbetowe monolityczne formowane w murze poprzez obustronne deskowanie zamykające.</w:t>
      </w:r>
    </w:p>
    <w:p w:rsidR="0093340B" w:rsidRPr="00F611A5" w:rsidRDefault="0093340B" w:rsidP="0093340B">
      <w:pPr>
        <w:pStyle w:val="Tekstpodstawowyzwciciem2"/>
        <w:spacing w:after="0" w:line="276" w:lineRule="auto"/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F611A5">
        <w:rPr>
          <w:rFonts w:ascii="Arial" w:hAnsi="Arial" w:cs="Arial"/>
          <w:sz w:val="22"/>
          <w:szCs w:val="22"/>
        </w:rPr>
        <w:t xml:space="preserve">- rdzenie oznaczone na rysunkach konstrukcji jako „R.0” zbroić podłużnie </w:t>
      </w:r>
      <w:r w:rsidR="00B50FE4">
        <w:rPr>
          <w:rFonts w:ascii="Arial" w:hAnsi="Arial" w:cs="Arial"/>
          <w:bCs/>
          <w:sz w:val="22"/>
          <w:szCs w:val="22"/>
        </w:rPr>
        <w:t>4</w:t>
      </w:r>
      <w:r w:rsidRPr="00F611A5">
        <w:rPr>
          <w:rFonts w:ascii="Arial" w:hAnsi="Arial" w:cs="Arial"/>
          <w:bCs/>
          <w:sz w:val="22"/>
          <w:szCs w:val="22"/>
        </w:rPr>
        <w:t xml:space="preserve">Ø16, poprzecznie strzemionami Ø6 co 20 cm a w strefie podporowej (na odcinku 60cm od spodu rdzenia) Ø6 co 10cm. </w:t>
      </w:r>
    </w:p>
    <w:p w:rsidR="0093340B" w:rsidRPr="00F611A5" w:rsidRDefault="0093340B" w:rsidP="0093340B">
      <w:pPr>
        <w:pStyle w:val="Tekstpodstawowyzwciciem2"/>
        <w:spacing w:after="0" w:line="276" w:lineRule="auto"/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F611A5">
        <w:rPr>
          <w:rFonts w:ascii="Arial" w:hAnsi="Arial" w:cs="Arial"/>
          <w:sz w:val="22"/>
          <w:szCs w:val="22"/>
        </w:rPr>
        <w:t xml:space="preserve">- rdzenie „R.1” zbroić podłużnie </w:t>
      </w:r>
      <w:r w:rsidR="00B50FE4">
        <w:rPr>
          <w:rFonts w:ascii="Arial" w:hAnsi="Arial" w:cs="Arial"/>
          <w:bCs/>
          <w:sz w:val="22"/>
          <w:szCs w:val="22"/>
        </w:rPr>
        <w:t>4</w:t>
      </w:r>
      <w:r w:rsidRPr="00F611A5">
        <w:rPr>
          <w:rFonts w:ascii="Arial" w:hAnsi="Arial" w:cs="Arial"/>
          <w:bCs/>
          <w:sz w:val="22"/>
          <w:szCs w:val="22"/>
        </w:rPr>
        <w:t>Ø12, poprz</w:t>
      </w:r>
      <w:r w:rsidR="00B50FE4">
        <w:rPr>
          <w:rFonts w:ascii="Arial" w:hAnsi="Arial" w:cs="Arial"/>
          <w:bCs/>
          <w:sz w:val="22"/>
          <w:szCs w:val="22"/>
        </w:rPr>
        <w:t>ecznie strzemionami Ø6 co 18 cm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F611A5">
        <w:rPr>
          <w:rFonts w:ascii="Arial" w:hAnsi="Arial" w:cs="Arial"/>
          <w:bCs/>
          <w:sz w:val="22"/>
          <w:szCs w:val="22"/>
        </w:rPr>
        <w:t>a w strefie podporowej (na odcinku 60cm od spodu rdzenia) Ø6 co 9cm.</w:t>
      </w:r>
    </w:p>
    <w:p w:rsidR="0093340B" w:rsidRDefault="0093340B" w:rsidP="0093340B">
      <w:pPr>
        <w:pStyle w:val="Tekstpodstawowyzwciciem2"/>
        <w:spacing w:after="0"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bCs/>
          <w:sz w:val="22"/>
          <w:szCs w:val="22"/>
        </w:rPr>
        <w:t xml:space="preserve">- pozostałe rdzenie (o innym symbolu) zbroic zgodnie z </w:t>
      </w:r>
      <w:r w:rsidR="00B50FE4">
        <w:rPr>
          <w:rFonts w:ascii="Arial" w:hAnsi="Arial" w:cs="Arial"/>
          <w:sz w:val="22"/>
          <w:szCs w:val="22"/>
        </w:rPr>
        <w:t>rysunkami projektu wykona</w:t>
      </w:r>
      <w:r w:rsidR="00B50FE4" w:rsidRPr="00F611A5">
        <w:rPr>
          <w:rFonts w:ascii="Arial" w:hAnsi="Arial" w:cs="Arial"/>
          <w:sz w:val="22"/>
          <w:szCs w:val="22"/>
        </w:rPr>
        <w:t>w</w:t>
      </w:r>
      <w:r w:rsidR="00B50FE4">
        <w:rPr>
          <w:rFonts w:ascii="Arial" w:hAnsi="Arial" w:cs="Arial"/>
          <w:sz w:val="22"/>
          <w:szCs w:val="22"/>
        </w:rPr>
        <w:t>c</w:t>
      </w:r>
      <w:r w:rsidR="00B50FE4" w:rsidRPr="00F611A5">
        <w:rPr>
          <w:rFonts w:ascii="Arial" w:hAnsi="Arial" w:cs="Arial"/>
          <w:sz w:val="22"/>
          <w:szCs w:val="22"/>
        </w:rPr>
        <w:t>zego</w:t>
      </w:r>
      <w:r w:rsidRPr="00F611A5">
        <w:rPr>
          <w:rFonts w:ascii="Arial" w:hAnsi="Arial" w:cs="Arial"/>
          <w:sz w:val="22"/>
          <w:szCs w:val="22"/>
        </w:rPr>
        <w:t xml:space="preserve"> konstrukcji. </w:t>
      </w:r>
    </w:p>
    <w:p w:rsidR="0093340B" w:rsidRPr="007B2BE6" w:rsidRDefault="0093340B" w:rsidP="0093340B">
      <w:pPr>
        <w:pStyle w:val="Lista2"/>
        <w:spacing w:before="120" w:line="276" w:lineRule="auto"/>
        <w:ind w:left="0" w:firstLine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B2BE6">
        <w:rPr>
          <w:rFonts w:ascii="Arial" w:hAnsi="Arial" w:cs="Arial"/>
          <w:bCs/>
          <w:sz w:val="22"/>
          <w:szCs w:val="22"/>
        </w:rPr>
        <w:t>Beton rdzeni parteru C25/30, beton rdzeni poddasza C20/25, stal A-IIIN.</w:t>
      </w:r>
    </w:p>
    <w:p w:rsidR="007D151E" w:rsidRDefault="007D151E" w:rsidP="00EB70FC">
      <w:pPr>
        <w:pStyle w:val="Lista2"/>
        <w:spacing w:before="360" w:line="276" w:lineRule="auto"/>
        <w:ind w:left="0" w:firstLine="567"/>
        <w:contextualSpacing w:val="0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b/>
          <w:bCs/>
          <w:sz w:val="22"/>
          <w:szCs w:val="22"/>
        </w:rPr>
        <w:lastRenderedPageBreak/>
        <w:t>Stropy</w:t>
      </w:r>
      <w:r w:rsidRPr="00F611A5">
        <w:rPr>
          <w:rFonts w:ascii="Arial" w:hAnsi="Arial" w:cs="Arial"/>
          <w:sz w:val="22"/>
          <w:szCs w:val="22"/>
        </w:rPr>
        <w:t xml:space="preserve"> – </w:t>
      </w:r>
      <w:r w:rsidR="00C80107">
        <w:rPr>
          <w:rFonts w:ascii="Arial" w:hAnsi="Arial" w:cs="Arial"/>
          <w:sz w:val="22"/>
          <w:szCs w:val="22"/>
        </w:rPr>
        <w:t>strop żelbetowy, monolitycz</w:t>
      </w:r>
      <w:r w:rsidR="00EB70FC">
        <w:rPr>
          <w:rFonts w:ascii="Arial" w:hAnsi="Arial" w:cs="Arial"/>
          <w:sz w:val="22"/>
          <w:szCs w:val="22"/>
        </w:rPr>
        <w:t>ny wylewany na mokro z betonu C</w:t>
      </w:r>
      <w:r w:rsidR="00C80107">
        <w:rPr>
          <w:rFonts w:ascii="Arial" w:hAnsi="Arial" w:cs="Arial"/>
          <w:sz w:val="22"/>
          <w:szCs w:val="22"/>
        </w:rPr>
        <w:t>25/30 S3 zbrojonego prętami Ø12 jednokierunkowo lub krzyżowo z prętami utwierdzenia w górnej części nad podporami (zgodnie z rysunkami konstrukcji) w deskowaniu systemowym.</w:t>
      </w:r>
    </w:p>
    <w:p w:rsidR="00C80107" w:rsidRDefault="00C80107" w:rsidP="00F611A5">
      <w:pPr>
        <w:pStyle w:val="Lista2"/>
        <w:spacing w:before="240" w:line="276" w:lineRule="auto"/>
        <w:ind w:left="0" w:firstLine="567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Płyty stropowe deskować wspólnie z belkami i wieńcami przynależnymi do stropu danej kondygnacji zapewniając otulinę zbrojenia 2 cm dla prętów głównych.</w:t>
      </w:r>
    </w:p>
    <w:p w:rsidR="00C80107" w:rsidRDefault="00C80107" w:rsidP="00F611A5">
      <w:pPr>
        <w:pStyle w:val="Lista2"/>
        <w:spacing w:before="240" w:line="276" w:lineRule="auto"/>
        <w:ind w:left="0" w:firstLine="567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Zapewnić właściwe </w:t>
      </w:r>
      <w:proofErr w:type="spellStart"/>
      <w:r>
        <w:rPr>
          <w:rFonts w:ascii="Arial" w:hAnsi="Arial" w:cs="Arial"/>
          <w:sz w:val="22"/>
          <w:szCs w:val="22"/>
        </w:rPr>
        <w:t>podstęplowanie</w:t>
      </w:r>
      <w:proofErr w:type="spellEnd"/>
      <w:r>
        <w:rPr>
          <w:rFonts w:ascii="Arial" w:hAnsi="Arial" w:cs="Arial"/>
          <w:sz w:val="22"/>
          <w:szCs w:val="22"/>
        </w:rPr>
        <w:t xml:space="preserve"> deskowania płyty tak by po wprowadzeniu mieszanki betonowej nie doszło do osiadania </w:t>
      </w:r>
      <w:proofErr w:type="spellStart"/>
      <w:r>
        <w:rPr>
          <w:rFonts w:ascii="Arial" w:hAnsi="Arial" w:cs="Arial"/>
          <w:sz w:val="22"/>
          <w:szCs w:val="22"/>
        </w:rPr>
        <w:t>stępli</w:t>
      </w:r>
      <w:proofErr w:type="spellEnd"/>
      <w:r>
        <w:rPr>
          <w:rFonts w:ascii="Arial" w:hAnsi="Arial" w:cs="Arial"/>
          <w:sz w:val="22"/>
          <w:szCs w:val="22"/>
        </w:rPr>
        <w:t xml:space="preserve"> a tym samym deformacji płaszczyzny stropu. </w:t>
      </w:r>
    </w:p>
    <w:p w:rsidR="0099678F" w:rsidRPr="00F611A5" w:rsidRDefault="0099678F" w:rsidP="0099678F">
      <w:pPr>
        <w:pStyle w:val="Lista2"/>
        <w:spacing w:before="240" w:line="276" w:lineRule="auto"/>
        <w:ind w:left="0" w:firstLine="567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Zaleca się szczególna pielęgnację betonu w zależności od pory roku i warunków atmosferycznych panujących podczas jego wykonania zgodnie z normą PN-EN 206 oraz wiedzą techniczną.</w:t>
      </w:r>
    </w:p>
    <w:p w:rsidR="007D151E" w:rsidRPr="00F611A5" w:rsidRDefault="007D151E" w:rsidP="00EB70FC">
      <w:pPr>
        <w:pStyle w:val="Lista2"/>
        <w:spacing w:before="360" w:line="276" w:lineRule="auto"/>
        <w:ind w:left="0" w:firstLine="567"/>
        <w:contextualSpacing w:val="0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b/>
          <w:sz w:val="22"/>
          <w:szCs w:val="22"/>
        </w:rPr>
        <w:t>Belki</w:t>
      </w:r>
      <w:r w:rsidRPr="00F611A5">
        <w:rPr>
          <w:rFonts w:ascii="Arial" w:hAnsi="Arial" w:cs="Arial"/>
          <w:sz w:val="22"/>
          <w:szCs w:val="22"/>
        </w:rPr>
        <w:t xml:space="preserve"> – żelbetowe monolityczne. Belki żelbetowe wymiarowane jako przekroje prostokątne lub teowe z uwzględnieniem współpracy z płytą żelbetową</w:t>
      </w:r>
      <w:r w:rsidR="00855395" w:rsidRPr="00F611A5">
        <w:rPr>
          <w:rFonts w:ascii="Arial" w:hAnsi="Arial" w:cs="Arial"/>
          <w:sz w:val="22"/>
          <w:szCs w:val="22"/>
        </w:rPr>
        <w:t>.</w:t>
      </w:r>
      <w:r w:rsidR="003522F9" w:rsidRPr="00F611A5">
        <w:rPr>
          <w:rFonts w:ascii="Arial" w:hAnsi="Arial" w:cs="Arial"/>
          <w:sz w:val="22"/>
          <w:szCs w:val="22"/>
        </w:rPr>
        <w:t xml:space="preserve"> </w:t>
      </w:r>
      <w:r w:rsidR="00855395" w:rsidRPr="00F611A5">
        <w:rPr>
          <w:rFonts w:ascii="Arial" w:hAnsi="Arial" w:cs="Arial"/>
          <w:sz w:val="22"/>
          <w:szCs w:val="22"/>
        </w:rPr>
        <w:t>Z</w:t>
      </w:r>
      <w:r w:rsidRPr="00F611A5">
        <w:rPr>
          <w:rFonts w:ascii="Arial" w:hAnsi="Arial" w:cs="Arial"/>
          <w:sz w:val="22"/>
          <w:szCs w:val="22"/>
        </w:rPr>
        <w:t>broj</w:t>
      </w:r>
      <w:r w:rsidR="00855395" w:rsidRPr="00F611A5">
        <w:rPr>
          <w:rFonts w:ascii="Arial" w:hAnsi="Arial" w:cs="Arial"/>
          <w:sz w:val="22"/>
          <w:szCs w:val="22"/>
        </w:rPr>
        <w:t>enie</w:t>
      </w:r>
      <w:r w:rsidR="00E065CF" w:rsidRPr="00F611A5">
        <w:rPr>
          <w:rFonts w:ascii="Arial" w:hAnsi="Arial" w:cs="Arial"/>
          <w:sz w:val="22"/>
          <w:szCs w:val="22"/>
        </w:rPr>
        <w:t xml:space="preserve"> podłużnie dołem i górą</w:t>
      </w:r>
      <w:r w:rsidR="003522F9" w:rsidRPr="00F611A5">
        <w:rPr>
          <w:rFonts w:ascii="Arial" w:hAnsi="Arial" w:cs="Arial"/>
          <w:sz w:val="22"/>
          <w:szCs w:val="22"/>
        </w:rPr>
        <w:t xml:space="preserve"> </w:t>
      </w:r>
      <w:r w:rsidRPr="00F611A5">
        <w:rPr>
          <w:rFonts w:ascii="Arial" w:hAnsi="Arial" w:cs="Arial"/>
          <w:sz w:val="22"/>
          <w:szCs w:val="22"/>
        </w:rPr>
        <w:t>oraz poprzecznie strzemionami</w:t>
      </w:r>
      <w:r w:rsidR="00946445" w:rsidRPr="00F611A5">
        <w:rPr>
          <w:rFonts w:ascii="Arial" w:hAnsi="Arial" w:cs="Arial"/>
          <w:sz w:val="22"/>
          <w:szCs w:val="22"/>
        </w:rPr>
        <w:t xml:space="preserve"> zgodnie z </w:t>
      </w:r>
      <w:r w:rsidR="00855395" w:rsidRPr="00F611A5">
        <w:rPr>
          <w:rFonts w:ascii="Arial" w:hAnsi="Arial" w:cs="Arial"/>
          <w:sz w:val="22"/>
          <w:szCs w:val="22"/>
        </w:rPr>
        <w:t>rysunkami projektu wykonawczego konstrukcji</w:t>
      </w:r>
      <w:r w:rsidR="00946445" w:rsidRPr="00F611A5">
        <w:rPr>
          <w:rFonts w:ascii="Arial" w:hAnsi="Arial" w:cs="Arial"/>
          <w:sz w:val="22"/>
          <w:szCs w:val="22"/>
        </w:rPr>
        <w:t xml:space="preserve">. </w:t>
      </w:r>
      <w:r w:rsidR="00FD0CFF" w:rsidRPr="00F611A5">
        <w:rPr>
          <w:rFonts w:ascii="Arial" w:hAnsi="Arial" w:cs="Arial"/>
          <w:sz w:val="22"/>
          <w:szCs w:val="22"/>
        </w:rPr>
        <w:t xml:space="preserve">Beton </w:t>
      </w:r>
      <w:r w:rsidR="002F19CF" w:rsidRPr="00F611A5">
        <w:rPr>
          <w:rFonts w:ascii="Arial" w:hAnsi="Arial" w:cs="Arial"/>
          <w:sz w:val="22"/>
          <w:szCs w:val="22"/>
        </w:rPr>
        <w:t xml:space="preserve">belek nad parterem C25/30, beton płatwi żelbetowych </w:t>
      </w:r>
      <w:r w:rsidR="00FD0CFF" w:rsidRPr="00F611A5">
        <w:rPr>
          <w:rFonts w:ascii="Arial" w:hAnsi="Arial" w:cs="Arial"/>
          <w:sz w:val="22"/>
          <w:szCs w:val="22"/>
        </w:rPr>
        <w:t>C2</w:t>
      </w:r>
      <w:r w:rsidR="00946445" w:rsidRPr="00F611A5">
        <w:rPr>
          <w:rFonts w:ascii="Arial" w:hAnsi="Arial" w:cs="Arial"/>
          <w:sz w:val="22"/>
          <w:szCs w:val="22"/>
        </w:rPr>
        <w:t>0</w:t>
      </w:r>
      <w:r w:rsidR="008C7310" w:rsidRPr="00F611A5">
        <w:rPr>
          <w:rFonts w:ascii="Arial" w:hAnsi="Arial" w:cs="Arial"/>
          <w:sz w:val="22"/>
          <w:szCs w:val="22"/>
        </w:rPr>
        <w:t>/25</w:t>
      </w:r>
      <w:r w:rsidR="002F19CF" w:rsidRPr="00F611A5">
        <w:rPr>
          <w:rFonts w:ascii="Arial" w:hAnsi="Arial" w:cs="Arial"/>
          <w:sz w:val="22"/>
          <w:szCs w:val="22"/>
        </w:rPr>
        <w:t xml:space="preserve">, </w:t>
      </w:r>
      <w:r w:rsidR="00FD0CFF" w:rsidRPr="00F611A5">
        <w:rPr>
          <w:rFonts w:ascii="Arial" w:hAnsi="Arial" w:cs="Arial"/>
          <w:sz w:val="22"/>
          <w:szCs w:val="22"/>
        </w:rPr>
        <w:t>stal A</w:t>
      </w:r>
      <w:r w:rsidR="00BA1F28" w:rsidRPr="00F611A5">
        <w:rPr>
          <w:rFonts w:ascii="Arial" w:hAnsi="Arial" w:cs="Arial"/>
          <w:sz w:val="22"/>
          <w:szCs w:val="22"/>
        </w:rPr>
        <w:t>-</w:t>
      </w:r>
      <w:r w:rsidR="00FD0CFF" w:rsidRPr="00F611A5">
        <w:rPr>
          <w:rFonts w:ascii="Arial" w:hAnsi="Arial" w:cs="Arial"/>
          <w:sz w:val="22"/>
          <w:szCs w:val="22"/>
        </w:rPr>
        <w:t>IIIN.</w:t>
      </w:r>
    </w:p>
    <w:p w:rsidR="00117695" w:rsidRPr="00F611A5" w:rsidRDefault="007D151E" w:rsidP="00EB70FC">
      <w:pPr>
        <w:pStyle w:val="Lista2"/>
        <w:spacing w:before="360" w:line="276" w:lineRule="auto"/>
        <w:ind w:left="0" w:firstLine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F611A5">
        <w:rPr>
          <w:rFonts w:ascii="Arial" w:hAnsi="Arial" w:cs="Arial"/>
          <w:b/>
          <w:bCs/>
          <w:sz w:val="22"/>
          <w:szCs w:val="22"/>
        </w:rPr>
        <w:t xml:space="preserve">Wieńce– </w:t>
      </w:r>
      <w:r w:rsidRPr="00F611A5">
        <w:rPr>
          <w:rFonts w:ascii="Arial" w:hAnsi="Arial" w:cs="Arial"/>
          <w:bCs/>
          <w:sz w:val="22"/>
          <w:szCs w:val="22"/>
        </w:rPr>
        <w:t>żelbetowe monolityczne o przekroju prosto</w:t>
      </w:r>
      <w:r w:rsidR="00D40C0B" w:rsidRPr="00F611A5">
        <w:rPr>
          <w:rFonts w:ascii="Arial" w:hAnsi="Arial" w:cs="Arial"/>
          <w:bCs/>
          <w:sz w:val="22"/>
          <w:szCs w:val="22"/>
        </w:rPr>
        <w:t>kątnym. Zbrojenie wieńca ciągłe</w:t>
      </w:r>
      <w:r w:rsidR="0096742A">
        <w:rPr>
          <w:rFonts w:ascii="Arial" w:hAnsi="Arial" w:cs="Arial"/>
          <w:bCs/>
          <w:sz w:val="22"/>
          <w:szCs w:val="22"/>
        </w:rPr>
        <w:t xml:space="preserve">             </w:t>
      </w:r>
      <w:r w:rsidR="0034243A" w:rsidRPr="00F611A5">
        <w:rPr>
          <w:rFonts w:ascii="Arial" w:hAnsi="Arial" w:cs="Arial"/>
          <w:bCs/>
          <w:sz w:val="22"/>
          <w:szCs w:val="22"/>
        </w:rPr>
        <w:t>z 4</w:t>
      </w:r>
      <w:r w:rsidRPr="00F611A5">
        <w:rPr>
          <w:rFonts w:ascii="Arial" w:hAnsi="Arial" w:cs="Arial"/>
          <w:bCs/>
          <w:sz w:val="22"/>
          <w:szCs w:val="22"/>
        </w:rPr>
        <w:t xml:space="preserve">prętów </w:t>
      </w:r>
      <w:r w:rsidR="00C752A4" w:rsidRPr="00F611A5">
        <w:rPr>
          <w:rFonts w:ascii="Arial" w:hAnsi="Arial" w:cs="Arial"/>
          <w:bCs/>
          <w:sz w:val="22"/>
          <w:szCs w:val="22"/>
        </w:rPr>
        <w:t>Ø</w:t>
      </w:r>
      <w:r w:rsidRPr="00F611A5">
        <w:rPr>
          <w:rFonts w:ascii="Arial" w:hAnsi="Arial" w:cs="Arial"/>
          <w:bCs/>
          <w:sz w:val="22"/>
          <w:szCs w:val="22"/>
        </w:rPr>
        <w:t xml:space="preserve">12, poprzecznie strzemiona </w:t>
      </w:r>
      <w:r w:rsidR="00855395" w:rsidRPr="00F611A5">
        <w:rPr>
          <w:rFonts w:ascii="Arial" w:hAnsi="Arial" w:cs="Arial"/>
          <w:bCs/>
          <w:sz w:val="22"/>
          <w:szCs w:val="22"/>
        </w:rPr>
        <w:t xml:space="preserve">Ø6 </w:t>
      </w:r>
      <w:r w:rsidR="00C752A4" w:rsidRPr="00F611A5">
        <w:rPr>
          <w:rFonts w:ascii="Arial" w:hAnsi="Arial" w:cs="Arial"/>
          <w:bCs/>
          <w:sz w:val="22"/>
          <w:szCs w:val="22"/>
        </w:rPr>
        <w:t>co 25 cm. Z</w:t>
      </w:r>
      <w:r w:rsidRPr="00F611A5">
        <w:rPr>
          <w:rFonts w:ascii="Arial" w:hAnsi="Arial" w:cs="Arial"/>
          <w:bCs/>
          <w:sz w:val="22"/>
          <w:szCs w:val="22"/>
        </w:rPr>
        <w:t>akłady i zagięcia prętów podłużnych długości min. 50 cm. Beton C20/25</w:t>
      </w:r>
      <w:r w:rsidR="002F19CF" w:rsidRPr="00F611A5">
        <w:rPr>
          <w:rFonts w:ascii="Arial" w:hAnsi="Arial" w:cs="Arial"/>
          <w:bCs/>
          <w:sz w:val="22"/>
          <w:szCs w:val="22"/>
        </w:rPr>
        <w:t>, C25/30</w:t>
      </w:r>
      <w:r w:rsidRPr="00F611A5">
        <w:rPr>
          <w:rFonts w:ascii="Arial" w:hAnsi="Arial" w:cs="Arial"/>
          <w:bCs/>
          <w:sz w:val="22"/>
          <w:szCs w:val="22"/>
        </w:rPr>
        <w:t>, stal</w:t>
      </w:r>
      <w:r w:rsidR="003522F9" w:rsidRPr="00F611A5">
        <w:rPr>
          <w:rFonts w:ascii="Arial" w:hAnsi="Arial" w:cs="Arial"/>
          <w:bCs/>
          <w:sz w:val="22"/>
          <w:szCs w:val="22"/>
        </w:rPr>
        <w:t xml:space="preserve"> </w:t>
      </w:r>
      <w:r w:rsidR="00171080" w:rsidRPr="00F611A5">
        <w:rPr>
          <w:rFonts w:ascii="Arial" w:hAnsi="Arial" w:cs="Arial"/>
          <w:bCs/>
          <w:sz w:val="22"/>
          <w:szCs w:val="22"/>
        </w:rPr>
        <w:t>A</w:t>
      </w:r>
      <w:r w:rsidR="00BA1F28" w:rsidRPr="00F611A5">
        <w:rPr>
          <w:rFonts w:ascii="Arial" w:hAnsi="Arial" w:cs="Arial"/>
          <w:bCs/>
          <w:sz w:val="22"/>
          <w:szCs w:val="22"/>
        </w:rPr>
        <w:t>-</w:t>
      </w:r>
      <w:r w:rsidR="00171080" w:rsidRPr="00F611A5">
        <w:rPr>
          <w:rFonts w:ascii="Arial" w:hAnsi="Arial" w:cs="Arial"/>
          <w:bCs/>
          <w:sz w:val="22"/>
          <w:szCs w:val="22"/>
        </w:rPr>
        <w:t>IIIN</w:t>
      </w:r>
      <w:r w:rsidRPr="00F611A5">
        <w:rPr>
          <w:rFonts w:ascii="Arial" w:hAnsi="Arial" w:cs="Arial"/>
          <w:bCs/>
          <w:sz w:val="22"/>
          <w:szCs w:val="22"/>
        </w:rPr>
        <w:t>.</w:t>
      </w:r>
    </w:p>
    <w:p w:rsidR="00165E03" w:rsidRDefault="0099678F" w:rsidP="00EB70FC">
      <w:pPr>
        <w:pStyle w:val="Lista2"/>
        <w:spacing w:before="360" w:line="276" w:lineRule="auto"/>
        <w:ind w:left="0" w:firstLine="567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Konstrukcja d</w:t>
      </w:r>
      <w:r w:rsidR="00C80107" w:rsidRPr="00F611A5">
        <w:rPr>
          <w:rFonts w:ascii="Arial" w:hAnsi="Arial" w:cs="Arial"/>
          <w:b/>
          <w:sz w:val="22"/>
          <w:szCs w:val="22"/>
        </w:rPr>
        <w:t>ach</w:t>
      </w:r>
      <w:r>
        <w:rPr>
          <w:rFonts w:ascii="Arial" w:hAnsi="Arial" w:cs="Arial"/>
          <w:b/>
          <w:sz w:val="22"/>
          <w:szCs w:val="22"/>
        </w:rPr>
        <w:t>u</w:t>
      </w:r>
      <w:r w:rsidR="00C80107" w:rsidRPr="00F611A5">
        <w:rPr>
          <w:rFonts w:ascii="Arial" w:hAnsi="Arial" w:cs="Arial"/>
          <w:sz w:val="22"/>
          <w:szCs w:val="22"/>
        </w:rPr>
        <w:t xml:space="preserve"> –</w:t>
      </w:r>
      <w:r w:rsidR="00165E03">
        <w:rPr>
          <w:rFonts w:ascii="Arial" w:hAnsi="Arial" w:cs="Arial"/>
          <w:sz w:val="22"/>
          <w:szCs w:val="22"/>
        </w:rPr>
        <w:t xml:space="preserve"> zakłada dach </w:t>
      </w:r>
      <w:r w:rsidR="00C80107" w:rsidRPr="00F611A5">
        <w:rPr>
          <w:rFonts w:ascii="Arial" w:hAnsi="Arial" w:cs="Arial"/>
          <w:sz w:val="22"/>
          <w:szCs w:val="22"/>
        </w:rPr>
        <w:t xml:space="preserve">o nachyleniu poszczególnych połaci 33°, 35° </w:t>
      </w:r>
      <w:r w:rsidR="0096742A">
        <w:rPr>
          <w:rFonts w:ascii="Arial" w:hAnsi="Arial" w:cs="Arial"/>
          <w:sz w:val="22"/>
          <w:szCs w:val="22"/>
        </w:rPr>
        <w:t xml:space="preserve">                  </w:t>
      </w:r>
      <w:r w:rsidR="00165E03">
        <w:rPr>
          <w:rFonts w:ascii="Arial" w:hAnsi="Arial" w:cs="Arial"/>
          <w:sz w:val="22"/>
          <w:szCs w:val="22"/>
        </w:rPr>
        <w:t>w połaciach głównych wykonany w konstrukcji tradycyjnej krokwiowo-płatwiowej z drewna litego klasy C 27 dla krokwi i elementów drewnianych oraz żelbetowych dla płatwi i wieńców ścian.</w:t>
      </w:r>
    </w:p>
    <w:p w:rsidR="00165E03" w:rsidRDefault="00165E03" w:rsidP="00C80107">
      <w:pPr>
        <w:pStyle w:val="Lista2"/>
        <w:spacing w:before="240" w:line="276" w:lineRule="auto"/>
        <w:ind w:left="0" w:firstLine="567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Oparcie konstrukcji dachu z uwagi na znaczne rozpiętości wynikające z rozkładu pomieszczeń zaprojektowano na ścianach zewnętrznych i żelbetowych płatwiach o przekroju 25x35 cm opartych na ścianach i słupach wewnętrznych z godnie z rysunkami konstrukcji.</w:t>
      </w:r>
    </w:p>
    <w:p w:rsidR="00F5329A" w:rsidRDefault="00F5329A" w:rsidP="00C80107">
      <w:pPr>
        <w:pStyle w:val="Lista2"/>
        <w:spacing w:before="240" w:line="276" w:lineRule="auto"/>
        <w:ind w:left="0" w:firstLine="567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Dodatkowo w </w:t>
      </w:r>
      <w:r w:rsidR="0034124F">
        <w:rPr>
          <w:rFonts w:ascii="Arial" w:hAnsi="Arial" w:cs="Arial"/>
          <w:sz w:val="22"/>
          <w:szCs w:val="22"/>
        </w:rPr>
        <w:t>segmencie</w:t>
      </w:r>
      <w:r>
        <w:rPr>
          <w:rFonts w:ascii="Arial" w:hAnsi="Arial" w:cs="Arial"/>
          <w:sz w:val="22"/>
          <w:szCs w:val="22"/>
        </w:rPr>
        <w:t xml:space="preserve"> 1-2 B-E z uwagi na znaczącą długość krokwi i przekroczenia SGN zaprojektowano dodatkowe podparcie poprzez płatew drewnianą na stolcach o przekrojach 12x12 cm. Konstrukcja ta stanowić będzie równocześnie podkonstrukcję pod ściankę z płyt GK zamykającą przestrzeń skośną dachu.</w:t>
      </w:r>
    </w:p>
    <w:p w:rsidR="00CD336D" w:rsidRDefault="009B1D32" w:rsidP="00C80107">
      <w:pPr>
        <w:pStyle w:val="Lista2"/>
        <w:spacing w:before="240" w:line="276" w:lineRule="auto"/>
        <w:ind w:left="0" w:firstLine="567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 uwagi na walory estetyczne</w:t>
      </w:r>
      <w:r w:rsidR="00CD336D">
        <w:rPr>
          <w:rFonts w:ascii="Arial" w:hAnsi="Arial" w:cs="Arial"/>
          <w:sz w:val="22"/>
          <w:szCs w:val="22"/>
        </w:rPr>
        <w:t xml:space="preserve"> elewacji </w:t>
      </w:r>
      <w:r>
        <w:rPr>
          <w:rFonts w:ascii="Arial" w:hAnsi="Arial" w:cs="Arial"/>
          <w:sz w:val="22"/>
          <w:szCs w:val="22"/>
        </w:rPr>
        <w:t xml:space="preserve"> projekt konstrukcji dachu przewiduje przewieszenie murłaty </w:t>
      </w:r>
      <w:r w:rsidR="00CD336D">
        <w:rPr>
          <w:rFonts w:ascii="Arial" w:hAnsi="Arial" w:cs="Arial"/>
          <w:sz w:val="22"/>
          <w:szCs w:val="22"/>
        </w:rPr>
        <w:t xml:space="preserve">opartej na płatwi P3 na odcinku 2,0m. Na tym odcinku murłatę należy wzmocnić poprzez zespolenie jej z profilem teowym T120x120x13 w sposób pokazany na rysunku konstrukcji. </w:t>
      </w:r>
    </w:p>
    <w:p w:rsidR="009B1D32" w:rsidRDefault="00165E03" w:rsidP="00C80107">
      <w:pPr>
        <w:pStyle w:val="Lista2"/>
        <w:spacing w:before="240" w:line="276" w:lineRule="auto"/>
        <w:ind w:left="0" w:firstLine="567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Krokwie </w:t>
      </w:r>
      <w:r w:rsidR="00F5329A">
        <w:rPr>
          <w:rFonts w:ascii="Arial" w:hAnsi="Arial" w:cs="Arial"/>
          <w:sz w:val="22"/>
          <w:szCs w:val="22"/>
        </w:rPr>
        <w:t xml:space="preserve">w rozstawie co 90 cm </w:t>
      </w:r>
      <w:r>
        <w:rPr>
          <w:rFonts w:ascii="Arial" w:hAnsi="Arial" w:cs="Arial"/>
          <w:sz w:val="22"/>
          <w:szCs w:val="22"/>
        </w:rPr>
        <w:t>spoczywać będą na murłatach o przekroju 14x14 zakotwionych poprzez kotwy mechaniczne w wieńcach ścian i płatwiach pośrednich w rozstawie co 180 cm</w:t>
      </w:r>
      <w:r w:rsidR="00F5329A">
        <w:rPr>
          <w:rFonts w:ascii="Arial" w:hAnsi="Arial" w:cs="Arial"/>
          <w:sz w:val="22"/>
          <w:szCs w:val="22"/>
        </w:rPr>
        <w:t>. Krokwie mocowane będą do murłat za pomocą wkrętów Ø8x300 mm oraz obustronnym złączem systemowym typu krokiew-murłata.</w:t>
      </w:r>
    </w:p>
    <w:p w:rsidR="00CD336D" w:rsidRDefault="00CD336D" w:rsidP="00C80107">
      <w:pPr>
        <w:pStyle w:val="Lista2"/>
        <w:spacing w:before="240" w:line="276" w:lineRule="auto"/>
        <w:ind w:left="0" w:firstLine="567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Krokwie koszowe o przekroju 20x16 cm rozpiąć pomiędzy ścianami zewnętrznymi żelbetowymi płatwiami </w:t>
      </w:r>
      <w:r w:rsidR="00A07E67">
        <w:rPr>
          <w:rFonts w:ascii="Arial" w:hAnsi="Arial" w:cs="Arial"/>
          <w:sz w:val="22"/>
          <w:szCs w:val="22"/>
        </w:rPr>
        <w:t>pośrednimi</w:t>
      </w:r>
      <w:r>
        <w:rPr>
          <w:rFonts w:ascii="Arial" w:hAnsi="Arial" w:cs="Arial"/>
          <w:sz w:val="22"/>
          <w:szCs w:val="22"/>
        </w:rPr>
        <w:t xml:space="preserve"> i węzłem kalenicowym (zejście się krokwi koszowych). Krokiew koszową oznaczoną Kk3 należy wzmocnić poprzez nabicie od spodu (strefa rozciągana</w:t>
      </w:r>
      <w:r w:rsidR="00A07E67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systemowej taśmy perforowanej </w:t>
      </w:r>
      <w:r w:rsidR="00A07E67">
        <w:rPr>
          <w:rFonts w:ascii="Arial" w:hAnsi="Arial" w:cs="Arial"/>
          <w:sz w:val="22"/>
          <w:szCs w:val="22"/>
        </w:rPr>
        <w:t>80x2</w:t>
      </w:r>
      <w:r w:rsidR="00D55615">
        <w:rPr>
          <w:rFonts w:ascii="Arial" w:hAnsi="Arial" w:cs="Arial"/>
          <w:sz w:val="22"/>
          <w:szCs w:val="22"/>
        </w:rPr>
        <w:t>.0</w:t>
      </w:r>
      <w:r w:rsidR="00A07E67">
        <w:rPr>
          <w:rFonts w:ascii="Arial" w:hAnsi="Arial" w:cs="Arial"/>
          <w:sz w:val="22"/>
          <w:szCs w:val="22"/>
        </w:rPr>
        <w:t xml:space="preserve"> mm </w:t>
      </w:r>
      <w:r>
        <w:rPr>
          <w:rFonts w:ascii="Arial" w:hAnsi="Arial" w:cs="Arial"/>
          <w:sz w:val="22"/>
          <w:szCs w:val="22"/>
        </w:rPr>
        <w:t>zgodnie z opisem na rysunku konstrukcji.</w:t>
      </w:r>
    </w:p>
    <w:p w:rsidR="00D55615" w:rsidRDefault="00D55615" w:rsidP="00C80107">
      <w:pPr>
        <w:pStyle w:val="Lista2"/>
        <w:spacing w:before="240" w:line="276" w:lineRule="auto"/>
        <w:ind w:left="0" w:firstLine="567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Dla więźby przewidziano złącza ciesielskie typowe wykonywane na budowie jako złącza wzdłużne, poprzeczne, wrębowe, narożne gwoździowane jedno i </w:t>
      </w:r>
      <w:proofErr w:type="spellStart"/>
      <w:r>
        <w:rPr>
          <w:rFonts w:ascii="Arial" w:hAnsi="Arial" w:cs="Arial"/>
          <w:sz w:val="22"/>
          <w:szCs w:val="22"/>
        </w:rPr>
        <w:t>dwucięte</w:t>
      </w:r>
      <w:proofErr w:type="spellEnd"/>
      <w:r>
        <w:rPr>
          <w:rFonts w:ascii="Arial" w:hAnsi="Arial" w:cs="Arial"/>
          <w:sz w:val="22"/>
          <w:szCs w:val="22"/>
        </w:rPr>
        <w:t>, złącza na płytki kolczate i blachy systemowe zgodne z</w:t>
      </w:r>
      <w:r w:rsidR="00417B13">
        <w:rPr>
          <w:rFonts w:ascii="Arial" w:hAnsi="Arial" w:cs="Arial"/>
          <w:sz w:val="22"/>
          <w:szCs w:val="22"/>
        </w:rPr>
        <w:t xml:space="preserve"> normą </w:t>
      </w:r>
      <w:r w:rsidR="00417B13" w:rsidRPr="00417B13">
        <w:rPr>
          <w:rFonts w:ascii="Arial" w:hAnsi="Arial" w:cs="Arial"/>
          <w:sz w:val="22"/>
          <w:szCs w:val="22"/>
        </w:rPr>
        <w:t xml:space="preserve">PN-B-03150:2000 </w:t>
      </w:r>
      <w:r w:rsidR="00417B13">
        <w:rPr>
          <w:rFonts w:ascii="Arial" w:hAnsi="Arial" w:cs="Arial"/>
          <w:sz w:val="22"/>
          <w:szCs w:val="22"/>
        </w:rPr>
        <w:t>i sztuką budowlaną.</w:t>
      </w:r>
    </w:p>
    <w:p w:rsidR="007E25C9" w:rsidRPr="00F611A5" w:rsidRDefault="007E25C9" w:rsidP="00EB70FC">
      <w:pPr>
        <w:pStyle w:val="Tekstpodstawowy"/>
        <w:spacing w:before="360" w:line="276" w:lineRule="auto"/>
        <w:ind w:firstLine="357"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b/>
          <w:sz w:val="22"/>
          <w:szCs w:val="22"/>
        </w:rPr>
        <w:t>Dylatacje</w:t>
      </w:r>
      <w:r w:rsidRPr="00F611A5">
        <w:rPr>
          <w:rFonts w:ascii="Arial" w:hAnsi="Arial" w:cs="Arial"/>
          <w:sz w:val="22"/>
          <w:szCs w:val="22"/>
        </w:rPr>
        <w:t xml:space="preserve"> - zaprojektowano dylatacje oddzielającą </w:t>
      </w:r>
      <w:r w:rsidR="00AE3242" w:rsidRPr="00F611A5">
        <w:rPr>
          <w:rFonts w:ascii="Arial" w:hAnsi="Arial" w:cs="Arial"/>
          <w:sz w:val="22"/>
          <w:szCs w:val="22"/>
        </w:rPr>
        <w:t xml:space="preserve">nowe </w:t>
      </w:r>
      <w:r w:rsidRPr="00F611A5">
        <w:rPr>
          <w:rFonts w:ascii="Arial" w:hAnsi="Arial" w:cs="Arial"/>
          <w:sz w:val="22"/>
          <w:szCs w:val="22"/>
        </w:rPr>
        <w:t xml:space="preserve">segmenty </w:t>
      </w:r>
      <w:r w:rsidR="00AE3242" w:rsidRPr="00F611A5">
        <w:rPr>
          <w:rFonts w:ascii="Arial" w:hAnsi="Arial" w:cs="Arial"/>
          <w:sz w:val="22"/>
          <w:szCs w:val="22"/>
        </w:rPr>
        <w:t>od istniejącego garażu</w:t>
      </w:r>
      <w:r w:rsidRPr="00F611A5">
        <w:rPr>
          <w:rFonts w:ascii="Arial" w:hAnsi="Arial" w:cs="Arial"/>
          <w:sz w:val="22"/>
          <w:szCs w:val="22"/>
        </w:rPr>
        <w:t>. Dylatacje elementów przejściowych</w:t>
      </w:r>
      <w:r w:rsidR="00AE3242" w:rsidRPr="00F611A5">
        <w:rPr>
          <w:rFonts w:ascii="Arial" w:hAnsi="Arial" w:cs="Arial"/>
          <w:sz w:val="22"/>
          <w:szCs w:val="22"/>
        </w:rPr>
        <w:t xml:space="preserve"> (</w:t>
      </w:r>
      <w:r w:rsidR="00AE71D0" w:rsidRPr="00F611A5">
        <w:rPr>
          <w:rFonts w:ascii="Arial" w:hAnsi="Arial" w:cs="Arial"/>
          <w:sz w:val="22"/>
          <w:szCs w:val="22"/>
        </w:rPr>
        <w:t>warstwa wylewki betonowej</w:t>
      </w:r>
      <w:r w:rsidR="00AE3242" w:rsidRPr="00F611A5">
        <w:rPr>
          <w:rFonts w:ascii="Arial" w:hAnsi="Arial" w:cs="Arial"/>
          <w:sz w:val="22"/>
          <w:szCs w:val="22"/>
        </w:rPr>
        <w:t>)</w:t>
      </w:r>
      <w:r w:rsidRPr="00F611A5">
        <w:rPr>
          <w:rFonts w:ascii="Arial" w:hAnsi="Arial" w:cs="Arial"/>
          <w:sz w:val="22"/>
          <w:szCs w:val="22"/>
        </w:rPr>
        <w:t xml:space="preserve"> wykonać </w:t>
      </w:r>
      <w:r w:rsidR="00AE71D0" w:rsidRPr="00F611A5">
        <w:rPr>
          <w:rFonts w:ascii="Arial" w:hAnsi="Arial" w:cs="Arial"/>
          <w:sz w:val="22"/>
          <w:szCs w:val="22"/>
        </w:rPr>
        <w:t>przy wykorzystaniu listwy dylatacyjnej</w:t>
      </w:r>
      <w:r w:rsidR="0052545C" w:rsidRPr="00F611A5">
        <w:rPr>
          <w:rFonts w:ascii="Arial" w:hAnsi="Arial" w:cs="Arial"/>
          <w:sz w:val="22"/>
          <w:szCs w:val="22"/>
        </w:rPr>
        <w:t>.</w:t>
      </w:r>
    </w:p>
    <w:p w:rsidR="00617536" w:rsidRPr="00F611A5" w:rsidRDefault="007D151E" w:rsidP="00B86938">
      <w:pPr>
        <w:pStyle w:val="Nagwek2"/>
        <w:numPr>
          <w:ilvl w:val="0"/>
          <w:numId w:val="27"/>
        </w:numPr>
        <w:spacing w:before="360" w:after="120" w:line="276" w:lineRule="auto"/>
        <w:ind w:left="714" w:hanging="357"/>
        <w:jc w:val="both"/>
        <w:rPr>
          <w:rFonts w:ascii="Arial" w:hAnsi="Arial" w:cs="Arial"/>
          <w:i w:val="0"/>
          <w:sz w:val="22"/>
          <w:szCs w:val="22"/>
        </w:rPr>
      </w:pPr>
      <w:r w:rsidRPr="00F611A5">
        <w:rPr>
          <w:rFonts w:ascii="Arial" w:hAnsi="Arial" w:cs="Arial"/>
          <w:i w:val="0"/>
          <w:sz w:val="22"/>
          <w:szCs w:val="22"/>
        </w:rPr>
        <w:t>WARUNKI GRUNTOWO - WODNE I POSADOWIENIE BUDYNKU</w:t>
      </w:r>
    </w:p>
    <w:p w:rsidR="00BF7AA3" w:rsidRPr="00F611A5" w:rsidRDefault="00BF7AA3" w:rsidP="00B86938">
      <w:pPr>
        <w:pStyle w:val="Tekstpodstawowy3"/>
        <w:numPr>
          <w:ilvl w:val="0"/>
          <w:numId w:val="22"/>
        </w:numPr>
        <w:suppressAutoHyphens/>
        <w:spacing w:after="0" w:line="360" w:lineRule="auto"/>
        <w:ind w:left="0"/>
        <w:jc w:val="both"/>
        <w:rPr>
          <w:sz w:val="22"/>
          <w:szCs w:val="22"/>
        </w:rPr>
      </w:pPr>
      <w:r w:rsidRPr="00F611A5">
        <w:rPr>
          <w:sz w:val="22"/>
          <w:szCs w:val="22"/>
        </w:rPr>
        <w:t xml:space="preserve">warunki gruntowe – zgodnie z </w:t>
      </w:r>
      <w:r w:rsidR="00AE3242" w:rsidRPr="00F611A5">
        <w:rPr>
          <w:sz w:val="22"/>
          <w:szCs w:val="22"/>
        </w:rPr>
        <w:t>opinią</w:t>
      </w:r>
      <w:r w:rsidR="008D21DC" w:rsidRPr="00F611A5">
        <w:rPr>
          <w:sz w:val="22"/>
          <w:szCs w:val="22"/>
        </w:rPr>
        <w:t xml:space="preserve"> geotechniczną zamieszczoną w nini</w:t>
      </w:r>
      <w:r w:rsidR="00AE3242" w:rsidRPr="00F611A5">
        <w:rPr>
          <w:sz w:val="22"/>
          <w:szCs w:val="22"/>
        </w:rPr>
        <w:t>e</w:t>
      </w:r>
      <w:r w:rsidR="008D21DC" w:rsidRPr="00F611A5">
        <w:rPr>
          <w:sz w:val="22"/>
          <w:szCs w:val="22"/>
        </w:rPr>
        <w:t xml:space="preserve">jszym opracowaniu </w:t>
      </w:r>
      <w:r w:rsidR="00AE3242" w:rsidRPr="00F611A5">
        <w:rPr>
          <w:sz w:val="22"/>
          <w:szCs w:val="22"/>
        </w:rPr>
        <w:t xml:space="preserve">wykonaną </w:t>
      </w:r>
      <w:r w:rsidRPr="00F611A5">
        <w:rPr>
          <w:sz w:val="22"/>
          <w:szCs w:val="22"/>
        </w:rPr>
        <w:t xml:space="preserve">przez  mgr inż. </w:t>
      </w:r>
      <w:r w:rsidR="00AE3242" w:rsidRPr="00F611A5">
        <w:rPr>
          <w:sz w:val="22"/>
          <w:szCs w:val="22"/>
        </w:rPr>
        <w:t>Rafała Janowskiego, warunki gruntowe określa się jako proste;</w:t>
      </w:r>
    </w:p>
    <w:p w:rsidR="00AE3242" w:rsidRPr="00F611A5" w:rsidRDefault="00AE3242" w:rsidP="00B86938">
      <w:pPr>
        <w:pStyle w:val="Tekstpodstawowy3"/>
        <w:numPr>
          <w:ilvl w:val="0"/>
          <w:numId w:val="22"/>
        </w:numPr>
        <w:suppressAutoHyphens/>
        <w:spacing w:after="0" w:line="360" w:lineRule="auto"/>
        <w:ind w:left="0"/>
        <w:jc w:val="both"/>
        <w:rPr>
          <w:sz w:val="22"/>
          <w:szCs w:val="22"/>
        </w:rPr>
      </w:pPr>
      <w:r w:rsidRPr="00F611A5">
        <w:rPr>
          <w:sz w:val="22"/>
          <w:szCs w:val="22"/>
        </w:rPr>
        <w:t>kategoria geotechniczna obiektu – I;</w:t>
      </w:r>
    </w:p>
    <w:p w:rsidR="00BF7AA3" w:rsidRPr="00F611A5" w:rsidRDefault="00196AA3" w:rsidP="00B86938">
      <w:pPr>
        <w:pStyle w:val="Tekstpodstawowy3"/>
        <w:numPr>
          <w:ilvl w:val="0"/>
          <w:numId w:val="22"/>
        </w:numPr>
        <w:suppressAutoHyphens/>
        <w:spacing w:after="0" w:line="360" w:lineRule="auto"/>
        <w:ind w:left="0"/>
        <w:jc w:val="both"/>
        <w:rPr>
          <w:rStyle w:val="FontStyle12"/>
          <w:rFonts w:ascii="Arial" w:hAnsi="Arial" w:cs="Arial"/>
        </w:rPr>
      </w:pPr>
      <w:r w:rsidRPr="00F611A5">
        <w:rPr>
          <w:sz w:val="22"/>
          <w:szCs w:val="22"/>
        </w:rPr>
        <w:t xml:space="preserve">posadowienie budynku na </w:t>
      </w:r>
      <w:r w:rsidR="009E7FF6" w:rsidRPr="00F611A5">
        <w:rPr>
          <w:sz w:val="22"/>
          <w:szCs w:val="22"/>
        </w:rPr>
        <w:t>ławie fundamentowej</w:t>
      </w:r>
      <w:r w:rsidRPr="00F611A5">
        <w:rPr>
          <w:sz w:val="22"/>
          <w:szCs w:val="22"/>
        </w:rPr>
        <w:t xml:space="preserve">. Beton </w:t>
      </w:r>
      <w:r w:rsidRPr="00F611A5">
        <w:rPr>
          <w:color w:val="000000"/>
          <w:sz w:val="22"/>
          <w:szCs w:val="22"/>
        </w:rPr>
        <w:t xml:space="preserve">C </w:t>
      </w:r>
      <w:r w:rsidR="002F19CF" w:rsidRPr="00F611A5">
        <w:rPr>
          <w:color w:val="000000"/>
          <w:sz w:val="22"/>
          <w:szCs w:val="22"/>
        </w:rPr>
        <w:t>20</w:t>
      </w:r>
      <w:r w:rsidRPr="00F611A5">
        <w:rPr>
          <w:color w:val="000000"/>
          <w:sz w:val="22"/>
          <w:szCs w:val="22"/>
        </w:rPr>
        <w:t>/</w:t>
      </w:r>
      <w:r w:rsidR="002F19CF" w:rsidRPr="00F611A5">
        <w:rPr>
          <w:color w:val="000000"/>
          <w:sz w:val="22"/>
          <w:szCs w:val="22"/>
        </w:rPr>
        <w:t>25 W8, stal zbrojeniowa  A – IIIN.</w:t>
      </w:r>
    </w:p>
    <w:p w:rsidR="007D151E" w:rsidRPr="00F611A5" w:rsidRDefault="007D151E" w:rsidP="00B86938">
      <w:pPr>
        <w:pStyle w:val="Nagwek2"/>
        <w:numPr>
          <w:ilvl w:val="0"/>
          <w:numId w:val="27"/>
        </w:numPr>
        <w:spacing w:before="360" w:after="120" w:line="276" w:lineRule="auto"/>
        <w:ind w:left="714" w:hanging="357"/>
        <w:jc w:val="both"/>
        <w:rPr>
          <w:rFonts w:ascii="Arial" w:hAnsi="Arial" w:cs="Arial"/>
          <w:i w:val="0"/>
          <w:sz w:val="22"/>
          <w:szCs w:val="22"/>
        </w:rPr>
      </w:pPr>
      <w:r w:rsidRPr="00F611A5">
        <w:rPr>
          <w:rFonts w:ascii="Arial" w:hAnsi="Arial" w:cs="Arial"/>
          <w:i w:val="0"/>
          <w:sz w:val="22"/>
          <w:szCs w:val="22"/>
        </w:rPr>
        <w:t>MATERIAŁY</w:t>
      </w:r>
    </w:p>
    <w:p w:rsidR="00EC6B7F" w:rsidRPr="00BC15DE" w:rsidRDefault="007D151E" w:rsidP="00B86938">
      <w:pPr>
        <w:widowControl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0" w:hanging="283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BC15DE">
        <w:rPr>
          <w:rFonts w:ascii="Arial" w:hAnsi="Arial" w:cs="Arial"/>
          <w:color w:val="000000"/>
          <w:sz w:val="22"/>
          <w:szCs w:val="22"/>
        </w:rPr>
        <w:t xml:space="preserve">beton konstrukcyjny elementów wylewanych </w:t>
      </w:r>
      <w:r w:rsidR="008E3B08" w:rsidRPr="00BC15DE">
        <w:rPr>
          <w:rFonts w:ascii="Arial" w:hAnsi="Arial" w:cs="Arial"/>
          <w:color w:val="000000"/>
          <w:sz w:val="22"/>
          <w:szCs w:val="22"/>
        </w:rPr>
        <w:t xml:space="preserve">– klasa </w:t>
      </w:r>
      <w:r w:rsidR="00563C80" w:rsidRPr="00BC15DE">
        <w:rPr>
          <w:rFonts w:ascii="Arial" w:hAnsi="Arial" w:cs="Arial"/>
          <w:color w:val="000000"/>
          <w:sz w:val="22"/>
          <w:szCs w:val="22"/>
        </w:rPr>
        <w:t>C 20/25</w:t>
      </w:r>
      <w:r w:rsidR="00322DEA" w:rsidRPr="00BC15DE">
        <w:rPr>
          <w:rFonts w:ascii="Arial" w:hAnsi="Arial" w:cs="Arial"/>
          <w:color w:val="000000"/>
          <w:sz w:val="22"/>
          <w:szCs w:val="22"/>
        </w:rPr>
        <w:t xml:space="preserve"> S3</w:t>
      </w:r>
      <w:r w:rsidR="00CC114B" w:rsidRPr="00BC15DE">
        <w:rPr>
          <w:rFonts w:ascii="Arial" w:hAnsi="Arial" w:cs="Arial"/>
          <w:color w:val="000000"/>
          <w:sz w:val="22"/>
          <w:szCs w:val="22"/>
        </w:rPr>
        <w:t xml:space="preserve">, </w:t>
      </w:r>
      <w:r w:rsidRPr="00BC15DE">
        <w:rPr>
          <w:rFonts w:ascii="Arial" w:hAnsi="Arial" w:cs="Arial"/>
          <w:color w:val="000000"/>
          <w:sz w:val="22"/>
          <w:szCs w:val="22"/>
        </w:rPr>
        <w:t>C2</w:t>
      </w:r>
      <w:r w:rsidR="00563C80" w:rsidRPr="00BC15DE">
        <w:rPr>
          <w:rFonts w:ascii="Arial" w:hAnsi="Arial" w:cs="Arial"/>
          <w:color w:val="000000"/>
          <w:sz w:val="22"/>
          <w:szCs w:val="22"/>
        </w:rPr>
        <w:t>5</w:t>
      </w:r>
      <w:r w:rsidRPr="00BC15DE">
        <w:rPr>
          <w:rFonts w:ascii="Arial" w:hAnsi="Arial" w:cs="Arial"/>
          <w:color w:val="000000"/>
          <w:sz w:val="22"/>
          <w:szCs w:val="22"/>
        </w:rPr>
        <w:t>/</w:t>
      </w:r>
      <w:r w:rsidR="00563C80" w:rsidRPr="00BC15DE">
        <w:rPr>
          <w:rFonts w:ascii="Arial" w:hAnsi="Arial" w:cs="Arial"/>
          <w:color w:val="000000"/>
          <w:sz w:val="22"/>
          <w:szCs w:val="22"/>
        </w:rPr>
        <w:t xml:space="preserve">30 </w:t>
      </w:r>
      <w:r w:rsidR="00322DEA" w:rsidRPr="00BC15DE">
        <w:rPr>
          <w:rFonts w:ascii="Arial" w:hAnsi="Arial" w:cs="Arial"/>
          <w:color w:val="000000"/>
          <w:sz w:val="22"/>
          <w:szCs w:val="22"/>
        </w:rPr>
        <w:t>S3,</w:t>
      </w:r>
      <w:r w:rsidR="003D1B0F" w:rsidRPr="00BC15DE">
        <w:rPr>
          <w:rFonts w:ascii="Arial" w:hAnsi="Arial" w:cs="Arial"/>
          <w:color w:val="000000"/>
          <w:sz w:val="22"/>
          <w:szCs w:val="22"/>
        </w:rPr>
        <w:t xml:space="preserve"> </w:t>
      </w:r>
      <w:r w:rsidR="00563C80" w:rsidRPr="00BC15DE">
        <w:rPr>
          <w:rFonts w:ascii="Arial" w:hAnsi="Arial" w:cs="Arial"/>
          <w:color w:val="000000"/>
          <w:sz w:val="22"/>
          <w:szCs w:val="22"/>
        </w:rPr>
        <w:t>W8</w:t>
      </w:r>
    </w:p>
    <w:p w:rsidR="00FB233E" w:rsidRPr="00BC15DE" w:rsidRDefault="00FB233E" w:rsidP="00B86938">
      <w:pPr>
        <w:widowControl/>
        <w:suppressAutoHyphens w:val="0"/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BC15DE">
        <w:rPr>
          <w:rFonts w:ascii="Arial" w:hAnsi="Arial" w:cs="Arial"/>
          <w:color w:val="000000"/>
          <w:sz w:val="22"/>
          <w:szCs w:val="22"/>
        </w:rPr>
        <w:t xml:space="preserve">klasa ekspozycji betonu:  </w:t>
      </w:r>
    </w:p>
    <w:p w:rsidR="00FB233E" w:rsidRPr="00BC15DE" w:rsidRDefault="00FB233E" w:rsidP="00B86938">
      <w:pPr>
        <w:widowControl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 w:hanging="283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BC15DE">
        <w:rPr>
          <w:rFonts w:ascii="Arial" w:hAnsi="Arial" w:cs="Arial"/>
          <w:color w:val="000000"/>
          <w:sz w:val="22"/>
          <w:szCs w:val="22"/>
        </w:rPr>
        <w:t>XC1 – fundamenty, strop, belki stropowe</w:t>
      </w:r>
      <w:r w:rsidR="00C25DF8" w:rsidRPr="00BC15DE">
        <w:rPr>
          <w:rFonts w:ascii="Arial" w:hAnsi="Arial" w:cs="Arial"/>
          <w:color w:val="000000"/>
          <w:sz w:val="22"/>
          <w:szCs w:val="22"/>
        </w:rPr>
        <w:t xml:space="preserve"> i słupy</w:t>
      </w:r>
      <w:r w:rsidRPr="00BC15DE">
        <w:rPr>
          <w:rFonts w:ascii="Arial" w:hAnsi="Arial" w:cs="Arial"/>
          <w:color w:val="000000"/>
          <w:sz w:val="22"/>
          <w:szCs w:val="22"/>
        </w:rPr>
        <w:t xml:space="preserve"> wewnętrzne, </w:t>
      </w:r>
      <w:r w:rsidR="00F611A5" w:rsidRPr="00BC15DE">
        <w:rPr>
          <w:rFonts w:ascii="Arial" w:hAnsi="Arial" w:cs="Arial"/>
          <w:color w:val="000000"/>
          <w:sz w:val="22"/>
          <w:szCs w:val="22"/>
        </w:rPr>
        <w:t xml:space="preserve">rdzenie oraz wieniec </w:t>
      </w:r>
      <w:proofErr w:type="spellStart"/>
      <w:r w:rsidR="00F611A5" w:rsidRPr="00BC15DE">
        <w:rPr>
          <w:rFonts w:ascii="Arial" w:hAnsi="Arial" w:cs="Arial"/>
          <w:color w:val="000000"/>
          <w:sz w:val="22"/>
          <w:szCs w:val="22"/>
        </w:rPr>
        <w:t>śc</w:t>
      </w:r>
      <w:proofErr w:type="spellEnd"/>
      <w:r w:rsidR="00F611A5" w:rsidRPr="00BC15DE">
        <w:rPr>
          <w:rFonts w:ascii="Arial" w:hAnsi="Arial" w:cs="Arial"/>
          <w:color w:val="000000"/>
          <w:sz w:val="22"/>
          <w:szCs w:val="22"/>
        </w:rPr>
        <w:t>. wew.</w:t>
      </w:r>
    </w:p>
    <w:p w:rsidR="00FB233E" w:rsidRPr="00BC15DE" w:rsidRDefault="00FB233E" w:rsidP="00B86938">
      <w:pPr>
        <w:widowControl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 w:hanging="283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BC15DE">
        <w:rPr>
          <w:rFonts w:ascii="Arial" w:hAnsi="Arial" w:cs="Arial"/>
          <w:color w:val="000000"/>
          <w:sz w:val="22"/>
          <w:szCs w:val="22"/>
        </w:rPr>
        <w:t>XC4, XF1 – rdzenie żelbetowe</w:t>
      </w:r>
      <w:r w:rsidR="00F611A5" w:rsidRPr="00BC15DE">
        <w:rPr>
          <w:rFonts w:ascii="Arial" w:hAnsi="Arial" w:cs="Arial"/>
          <w:color w:val="000000"/>
          <w:sz w:val="22"/>
          <w:szCs w:val="22"/>
        </w:rPr>
        <w:t xml:space="preserve"> oraz</w:t>
      </w:r>
      <w:r w:rsidRPr="00BC15DE">
        <w:rPr>
          <w:rFonts w:ascii="Arial" w:hAnsi="Arial" w:cs="Arial"/>
          <w:color w:val="000000"/>
          <w:sz w:val="22"/>
          <w:szCs w:val="22"/>
        </w:rPr>
        <w:t xml:space="preserve"> wieniec</w:t>
      </w:r>
      <w:r w:rsidR="00F611A5" w:rsidRPr="00BC15DE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F611A5" w:rsidRPr="00BC15DE">
        <w:rPr>
          <w:rFonts w:ascii="Arial" w:hAnsi="Arial" w:cs="Arial"/>
          <w:color w:val="000000"/>
          <w:sz w:val="22"/>
          <w:szCs w:val="22"/>
        </w:rPr>
        <w:t>śc</w:t>
      </w:r>
      <w:proofErr w:type="spellEnd"/>
      <w:r w:rsidR="00F611A5" w:rsidRPr="00BC15DE">
        <w:rPr>
          <w:rFonts w:ascii="Arial" w:hAnsi="Arial" w:cs="Arial"/>
          <w:color w:val="000000"/>
          <w:sz w:val="22"/>
          <w:szCs w:val="22"/>
        </w:rPr>
        <w:t>. zew.</w:t>
      </w:r>
      <w:r w:rsidR="00C25DF8" w:rsidRPr="00BC15DE">
        <w:rPr>
          <w:rFonts w:ascii="Arial" w:hAnsi="Arial" w:cs="Arial"/>
          <w:color w:val="000000"/>
          <w:sz w:val="22"/>
          <w:szCs w:val="22"/>
        </w:rPr>
        <w:t>, belki i słupy zewnętrzne</w:t>
      </w:r>
    </w:p>
    <w:p w:rsidR="00FB233E" w:rsidRPr="00BC15DE" w:rsidRDefault="00FB233E" w:rsidP="00B86938">
      <w:pPr>
        <w:widowControl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 w:hanging="283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BC15DE">
        <w:rPr>
          <w:rFonts w:ascii="Arial" w:hAnsi="Arial" w:cs="Arial"/>
          <w:color w:val="000000"/>
          <w:sz w:val="22"/>
          <w:szCs w:val="22"/>
        </w:rPr>
        <w:t xml:space="preserve">XC4, XF3 – strop </w:t>
      </w:r>
      <w:r w:rsidR="00C25DF8" w:rsidRPr="00BC15DE">
        <w:rPr>
          <w:rFonts w:ascii="Arial" w:hAnsi="Arial" w:cs="Arial"/>
          <w:color w:val="000000"/>
          <w:sz w:val="22"/>
          <w:szCs w:val="22"/>
        </w:rPr>
        <w:t>balkonu</w:t>
      </w:r>
    </w:p>
    <w:p w:rsidR="007D151E" w:rsidRPr="00F611A5" w:rsidRDefault="007D151E" w:rsidP="00B86938">
      <w:pPr>
        <w:widowControl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0" w:hanging="283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F611A5">
        <w:rPr>
          <w:rFonts w:ascii="Arial" w:hAnsi="Arial" w:cs="Arial"/>
          <w:color w:val="000000"/>
          <w:sz w:val="22"/>
          <w:szCs w:val="22"/>
        </w:rPr>
        <w:t>beton wyrównawczy</w:t>
      </w:r>
      <w:r w:rsidR="008E3B08" w:rsidRPr="00F611A5">
        <w:rPr>
          <w:rFonts w:ascii="Arial" w:hAnsi="Arial" w:cs="Arial"/>
          <w:color w:val="000000"/>
          <w:sz w:val="22"/>
          <w:szCs w:val="22"/>
        </w:rPr>
        <w:t xml:space="preserve"> - klasa</w:t>
      </w:r>
      <w:r w:rsidRPr="00F611A5">
        <w:rPr>
          <w:rFonts w:ascii="Arial" w:hAnsi="Arial" w:cs="Arial"/>
          <w:color w:val="000000"/>
          <w:sz w:val="22"/>
          <w:szCs w:val="22"/>
        </w:rPr>
        <w:t xml:space="preserve"> C8/10</w:t>
      </w:r>
      <w:r w:rsidR="008E3B08" w:rsidRPr="00F611A5">
        <w:rPr>
          <w:rFonts w:ascii="Arial" w:hAnsi="Arial" w:cs="Arial"/>
          <w:color w:val="000000"/>
          <w:sz w:val="22"/>
          <w:szCs w:val="22"/>
        </w:rPr>
        <w:t>,</w:t>
      </w:r>
    </w:p>
    <w:p w:rsidR="007D151E" w:rsidRPr="00F611A5" w:rsidRDefault="007D151E" w:rsidP="00B86938">
      <w:pPr>
        <w:widowControl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0" w:hanging="283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F611A5">
        <w:rPr>
          <w:rFonts w:ascii="Arial" w:hAnsi="Arial" w:cs="Arial"/>
          <w:color w:val="000000"/>
          <w:sz w:val="22"/>
          <w:szCs w:val="22"/>
        </w:rPr>
        <w:t>stal zbrojeniowa A</w:t>
      </w:r>
      <w:r w:rsidR="008E3B08" w:rsidRPr="00F611A5">
        <w:rPr>
          <w:rFonts w:ascii="Arial" w:hAnsi="Arial" w:cs="Arial"/>
          <w:color w:val="000000"/>
          <w:sz w:val="22"/>
          <w:szCs w:val="22"/>
        </w:rPr>
        <w:t>–</w:t>
      </w:r>
      <w:r w:rsidRPr="00F611A5">
        <w:rPr>
          <w:rFonts w:ascii="Arial" w:hAnsi="Arial" w:cs="Arial"/>
          <w:color w:val="000000"/>
          <w:sz w:val="22"/>
          <w:szCs w:val="22"/>
        </w:rPr>
        <w:t>I</w:t>
      </w:r>
      <w:r w:rsidR="006F71CE" w:rsidRPr="00F611A5">
        <w:rPr>
          <w:rFonts w:ascii="Arial" w:hAnsi="Arial" w:cs="Arial"/>
          <w:color w:val="000000"/>
          <w:sz w:val="22"/>
          <w:szCs w:val="22"/>
        </w:rPr>
        <w:t>IIN</w:t>
      </w:r>
      <w:r w:rsidR="008E3B08" w:rsidRPr="00F611A5">
        <w:rPr>
          <w:rFonts w:ascii="Arial" w:hAnsi="Arial" w:cs="Arial"/>
          <w:sz w:val="22"/>
          <w:szCs w:val="22"/>
        </w:rPr>
        <w:t>,</w:t>
      </w:r>
    </w:p>
    <w:p w:rsidR="008E3B08" w:rsidRPr="00F611A5" w:rsidRDefault="008E3B08" w:rsidP="00B86938">
      <w:pPr>
        <w:widowControl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0" w:hanging="283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F611A5">
        <w:rPr>
          <w:rFonts w:ascii="Arial" w:hAnsi="Arial" w:cs="Arial"/>
          <w:sz w:val="22"/>
          <w:szCs w:val="22"/>
        </w:rPr>
        <w:t>bloczki z betonu komórkowego</w:t>
      </w:r>
      <w:r w:rsidR="009E7FF6" w:rsidRPr="00F611A5">
        <w:rPr>
          <w:rFonts w:ascii="Arial" w:hAnsi="Arial" w:cs="Arial"/>
          <w:sz w:val="22"/>
          <w:szCs w:val="22"/>
        </w:rPr>
        <w:t xml:space="preserve"> kl.500</w:t>
      </w:r>
      <w:r w:rsidRPr="00F611A5">
        <w:rPr>
          <w:rFonts w:ascii="Arial" w:hAnsi="Arial" w:cs="Arial"/>
          <w:sz w:val="22"/>
          <w:szCs w:val="22"/>
        </w:rPr>
        <w:t xml:space="preserve"> gr. </w:t>
      </w:r>
      <w:r w:rsidR="009E7FF6" w:rsidRPr="00F611A5">
        <w:rPr>
          <w:rFonts w:ascii="Arial" w:hAnsi="Arial" w:cs="Arial"/>
          <w:sz w:val="22"/>
          <w:szCs w:val="22"/>
        </w:rPr>
        <w:t>12 cm i</w:t>
      </w:r>
      <w:r w:rsidR="00CC114B" w:rsidRPr="00F611A5">
        <w:rPr>
          <w:rFonts w:ascii="Arial" w:hAnsi="Arial" w:cs="Arial"/>
          <w:sz w:val="22"/>
          <w:szCs w:val="22"/>
        </w:rPr>
        <w:t xml:space="preserve"> 24 cm</w:t>
      </w:r>
      <w:r w:rsidR="00BC15DE">
        <w:rPr>
          <w:rFonts w:ascii="Arial" w:hAnsi="Arial" w:cs="Arial"/>
          <w:sz w:val="22"/>
          <w:szCs w:val="22"/>
        </w:rPr>
        <w:t>,</w:t>
      </w:r>
    </w:p>
    <w:p w:rsidR="00340F78" w:rsidRPr="00F611A5" w:rsidRDefault="007D151E" w:rsidP="00B86938">
      <w:pPr>
        <w:widowControl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0" w:hanging="283"/>
        <w:contextualSpacing/>
        <w:jc w:val="both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sz w:val="22"/>
          <w:szCs w:val="22"/>
        </w:rPr>
        <w:t xml:space="preserve">zaprawa </w:t>
      </w:r>
      <w:r w:rsidR="002830CE" w:rsidRPr="00F611A5">
        <w:rPr>
          <w:rFonts w:ascii="Arial" w:hAnsi="Arial" w:cs="Arial"/>
          <w:sz w:val="22"/>
          <w:szCs w:val="22"/>
        </w:rPr>
        <w:t>do cienkich spoin</w:t>
      </w:r>
      <w:r w:rsidRPr="00F611A5">
        <w:rPr>
          <w:rFonts w:ascii="Arial" w:hAnsi="Arial" w:cs="Arial"/>
          <w:sz w:val="22"/>
          <w:szCs w:val="22"/>
        </w:rPr>
        <w:t xml:space="preserve"> do </w:t>
      </w:r>
      <w:r w:rsidR="008E3B08" w:rsidRPr="00F611A5">
        <w:rPr>
          <w:rFonts w:ascii="Arial" w:hAnsi="Arial" w:cs="Arial"/>
          <w:sz w:val="22"/>
          <w:szCs w:val="22"/>
        </w:rPr>
        <w:t>bloczków</w:t>
      </w:r>
      <w:r w:rsidR="004C6F89" w:rsidRPr="00F611A5">
        <w:rPr>
          <w:rFonts w:ascii="Arial" w:hAnsi="Arial" w:cs="Arial"/>
          <w:sz w:val="22"/>
          <w:szCs w:val="22"/>
        </w:rPr>
        <w:t xml:space="preserve"> </w:t>
      </w:r>
      <w:r w:rsidR="008E3B08" w:rsidRPr="00F611A5">
        <w:rPr>
          <w:rFonts w:ascii="Arial" w:hAnsi="Arial" w:cs="Arial"/>
          <w:sz w:val="22"/>
          <w:szCs w:val="22"/>
        </w:rPr>
        <w:t>z betonu komórkowego</w:t>
      </w:r>
      <w:r w:rsidR="00BC15DE">
        <w:rPr>
          <w:rFonts w:ascii="Arial" w:hAnsi="Arial" w:cs="Arial"/>
          <w:sz w:val="22"/>
          <w:szCs w:val="22"/>
        </w:rPr>
        <w:t>.</w:t>
      </w:r>
    </w:p>
    <w:p w:rsidR="00F611A5" w:rsidRDefault="00F611A5" w:rsidP="00F611A5">
      <w:pPr>
        <w:pStyle w:val="Tekstpodstawowyzwciciem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F611A5" w:rsidRDefault="00F611A5" w:rsidP="00F611A5">
      <w:pPr>
        <w:pStyle w:val="Tekstpodstawowyzwciciem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8D21DC" w:rsidRPr="00F611A5" w:rsidRDefault="008D21DC" w:rsidP="00F611A5">
      <w:pPr>
        <w:pStyle w:val="Tekstpodstawowyzwciciem2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sz w:val="22"/>
          <w:szCs w:val="22"/>
        </w:rPr>
        <w:t>Projektant:</w:t>
      </w:r>
      <w:r w:rsidRPr="00F611A5">
        <w:rPr>
          <w:rFonts w:ascii="Arial" w:hAnsi="Arial" w:cs="Arial"/>
          <w:sz w:val="22"/>
          <w:szCs w:val="22"/>
        </w:rPr>
        <w:tab/>
      </w:r>
      <w:r w:rsidRPr="00F611A5">
        <w:rPr>
          <w:rFonts w:ascii="Arial" w:hAnsi="Arial" w:cs="Arial"/>
          <w:sz w:val="22"/>
          <w:szCs w:val="22"/>
        </w:rPr>
        <w:tab/>
      </w:r>
      <w:r w:rsidRPr="00F611A5">
        <w:rPr>
          <w:rFonts w:ascii="Arial" w:hAnsi="Arial" w:cs="Arial"/>
          <w:sz w:val="22"/>
          <w:szCs w:val="22"/>
        </w:rPr>
        <w:tab/>
      </w:r>
      <w:r w:rsidRPr="00F611A5">
        <w:rPr>
          <w:rFonts w:ascii="Arial" w:hAnsi="Arial" w:cs="Arial"/>
          <w:sz w:val="22"/>
          <w:szCs w:val="22"/>
        </w:rPr>
        <w:tab/>
      </w:r>
      <w:r w:rsidRPr="00F611A5">
        <w:rPr>
          <w:rFonts w:ascii="Arial" w:hAnsi="Arial" w:cs="Arial"/>
          <w:sz w:val="22"/>
          <w:szCs w:val="22"/>
        </w:rPr>
        <w:tab/>
      </w:r>
      <w:r w:rsidRPr="00F611A5">
        <w:rPr>
          <w:rFonts w:ascii="Arial" w:hAnsi="Arial" w:cs="Arial"/>
          <w:sz w:val="22"/>
          <w:szCs w:val="22"/>
        </w:rPr>
        <w:tab/>
        <w:t>Sprawdzający:</w:t>
      </w:r>
    </w:p>
    <w:p w:rsidR="00A34D1D" w:rsidRPr="00F611A5" w:rsidRDefault="008D21DC" w:rsidP="00F611A5">
      <w:pPr>
        <w:pStyle w:val="Tekstpodstawowyzwciciem2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611A5">
        <w:rPr>
          <w:rFonts w:ascii="Arial" w:hAnsi="Arial" w:cs="Arial"/>
          <w:sz w:val="22"/>
          <w:szCs w:val="22"/>
        </w:rPr>
        <w:t>mgr inż. Rafał Janowski</w:t>
      </w:r>
      <w:r w:rsidRPr="00F611A5">
        <w:rPr>
          <w:rFonts w:ascii="Arial" w:hAnsi="Arial" w:cs="Arial"/>
          <w:sz w:val="22"/>
          <w:szCs w:val="22"/>
        </w:rPr>
        <w:tab/>
      </w:r>
      <w:r w:rsidRPr="00F611A5">
        <w:rPr>
          <w:rFonts w:ascii="Arial" w:hAnsi="Arial" w:cs="Arial"/>
          <w:sz w:val="22"/>
          <w:szCs w:val="22"/>
        </w:rPr>
        <w:tab/>
      </w:r>
      <w:r w:rsidRPr="00F611A5">
        <w:rPr>
          <w:rFonts w:ascii="Arial" w:hAnsi="Arial" w:cs="Arial"/>
          <w:sz w:val="22"/>
          <w:szCs w:val="22"/>
        </w:rPr>
        <w:tab/>
      </w:r>
      <w:r w:rsidRPr="00F611A5">
        <w:rPr>
          <w:rFonts w:ascii="Arial" w:hAnsi="Arial" w:cs="Arial"/>
          <w:sz w:val="22"/>
          <w:szCs w:val="22"/>
        </w:rPr>
        <w:tab/>
      </w:r>
      <w:r w:rsidRPr="00F611A5">
        <w:rPr>
          <w:rFonts w:ascii="Arial" w:hAnsi="Arial" w:cs="Arial"/>
          <w:sz w:val="22"/>
          <w:szCs w:val="22"/>
        </w:rPr>
        <w:tab/>
        <w:t>inż. Edward Kołodziejski</w:t>
      </w:r>
    </w:p>
    <w:sectPr w:rsidR="00A34D1D" w:rsidRPr="00F611A5" w:rsidSect="007E0D03">
      <w:headerReference w:type="default" r:id="rId8"/>
      <w:footerReference w:type="default" r:id="rId9"/>
      <w:footnotePr>
        <w:pos w:val="beneathText"/>
        <w:numRestart w:val="eachPage"/>
      </w:footnotePr>
      <w:endnotePr>
        <w:numFmt w:val="decimal"/>
      </w:endnotePr>
      <w:pgSz w:w="11905" w:h="16837"/>
      <w:pgMar w:top="862" w:right="1134" w:bottom="1134" w:left="1418" w:header="425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54E" w:rsidRDefault="0051754E" w:rsidP="00195B47">
      <w:r>
        <w:separator/>
      </w:r>
    </w:p>
  </w:endnote>
  <w:endnote w:type="continuationSeparator" w:id="0">
    <w:p w:rsidR="0051754E" w:rsidRDefault="0051754E" w:rsidP="00195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tarSymbol">
    <w:charset w:val="02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1DC" w:rsidRPr="00C17F18" w:rsidRDefault="008D21DC" w:rsidP="004C6F89">
    <w:pPr>
      <w:pStyle w:val="Stopka"/>
      <w:pBdr>
        <w:top w:val="single" w:sz="4" w:space="1" w:color="auto"/>
      </w:pBdr>
      <w:spacing w:before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- </w:t>
    </w:r>
    <w:r w:rsidRPr="00C17F18">
      <w:rPr>
        <w:rFonts w:ascii="Arial" w:hAnsi="Arial" w:cs="Arial"/>
        <w:sz w:val="16"/>
        <w:szCs w:val="16"/>
      </w:rPr>
      <w:t xml:space="preserve">OPIS TECHNICZNY KONSTRUKCJI </w:t>
    </w:r>
    <w:r>
      <w:rPr>
        <w:rFonts w:ascii="Arial" w:hAnsi="Arial" w:cs="Arial"/>
        <w:sz w:val="16"/>
        <w:szCs w:val="16"/>
      </w:rPr>
      <w:t xml:space="preserve">- </w:t>
    </w:r>
  </w:p>
  <w:p w:rsidR="00D41B90" w:rsidRPr="00853DFF" w:rsidRDefault="00D41B90">
    <w:pPr>
      <w:pStyle w:val="Stopka"/>
      <w:jc w:val="right"/>
      <w:rPr>
        <w:rFonts w:ascii="Arial" w:hAnsi="Arial" w:cs="Arial"/>
        <w:sz w:val="16"/>
        <w:szCs w:val="16"/>
      </w:rPr>
    </w:pPr>
    <w:r w:rsidRPr="00853DFF">
      <w:rPr>
        <w:rFonts w:ascii="Arial" w:hAnsi="Arial" w:cs="Arial"/>
        <w:sz w:val="16"/>
        <w:szCs w:val="16"/>
      </w:rPr>
      <w:t>K-</w:t>
    </w:r>
    <w:sdt>
      <w:sdtPr>
        <w:rPr>
          <w:rFonts w:ascii="Arial" w:hAnsi="Arial" w:cs="Arial"/>
          <w:sz w:val="16"/>
          <w:szCs w:val="16"/>
        </w:rPr>
        <w:id w:val="490294931"/>
        <w:docPartObj>
          <w:docPartGallery w:val="Page Numbers (Bottom of Page)"/>
          <w:docPartUnique/>
        </w:docPartObj>
      </w:sdtPr>
      <w:sdtEndPr/>
      <w:sdtContent>
        <w:r w:rsidR="00163530" w:rsidRPr="00853DFF">
          <w:rPr>
            <w:rFonts w:ascii="Arial" w:hAnsi="Arial" w:cs="Arial"/>
            <w:sz w:val="16"/>
            <w:szCs w:val="16"/>
          </w:rPr>
          <w:fldChar w:fldCharType="begin"/>
        </w:r>
        <w:r w:rsidRPr="00853DFF">
          <w:rPr>
            <w:rFonts w:ascii="Arial" w:hAnsi="Arial" w:cs="Arial"/>
            <w:sz w:val="16"/>
            <w:szCs w:val="16"/>
          </w:rPr>
          <w:instrText>PAGE   \* MERGEFORMAT</w:instrText>
        </w:r>
        <w:r w:rsidR="00163530" w:rsidRPr="00853DFF">
          <w:rPr>
            <w:rFonts w:ascii="Arial" w:hAnsi="Arial" w:cs="Arial"/>
            <w:sz w:val="16"/>
            <w:szCs w:val="16"/>
          </w:rPr>
          <w:fldChar w:fldCharType="separate"/>
        </w:r>
        <w:r w:rsidR="007E0D03">
          <w:rPr>
            <w:rFonts w:ascii="Arial" w:hAnsi="Arial" w:cs="Arial"/>
            <w:noProof/>
            <w:sz w:val="16"/>
            <w:szCs w:val="16"/>
          </w:rPr>
          <w:t>6</w:t>
        </w:r>
        <w:r w:rsidR="00163530" w:rsidRPr="00853DFF">
          <w:rPr>
            <w:rFonts w:ascii="Arial" w:hAnsi="Arial" w:cs="Arial"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54E" w:rsidRDefault="0051754E" w:rsidP="00195B47">
      <w:r>
        <w:separator/>
      </w:r>
    </w:p>
  </w:footnote>
  <w:footnote w:type="continuationSeparator" w:id="0">
    <w:p w:rsidR="0051754E" w:rsidRDefault="0051754E" w:rsidP="00195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998"/>
      <w:gridCol w:w="5355"/>
    </w:tblGrid>
    <w:tr w:rsidR="00853DFF" w:rsidRPr="006E2024" w:rsidTr="00392E0F">
      <w:tc>
        <w:tcPr>
          <w:tcW w:w="4077" w:type="dxa"/>
          <w:shd w:val="clear" w:color="auto" w:fill="auto"/>
          <w:vAlign w:val="bottom"/>
        </w:tcPr>
        <w:p w:rsidR="008D21DC" w:rsidRPr="00EC49EB" w:rsidRDefault="008D21DC" w:rsidP="00392E0F">
          <w:pPr>
            <w:tabs>
              <w:tab w:val="center" w:pos="3775"/>
              <w:tab w:val="left" w:pos="5730"/>
            </w:tabs>
            <w:rPr>
              <w:rFonts w:ascii="Arial" w:hAnsi="Arial" w:cs="Arial"/>
              <w:b/>
              <w:sz w:val="16"/>
              <w:szCs w:val="16"/>
            </w:rPr>
          </w:pPr>
          <w:r w:rsidRPr="00EC49EB">
            <w:rPr>
              <w:rFonts w:ascii="Arial" w:hAnsi="Arial" w:cs="Arial"/>
              <w:b/>
              <w:sz w:val="16"/>
              <w:szCs w:val="16"/>
            </w:rPr>
            <w:t xml:space="preserve">RID- </w:t>
          </w:r>
          <w:proofErr w:type="spellStart"/>
          <w:r w:rsidRPr="00EC49EB">
            <w:rPr>
              <w:rFonts w:ascii="Arial" w:hAnsi="Arial" w:cs="Arial"/>
              <w:b/>
              <w:sz w:val="16"/>
              <w:szCs w:val="16"/>
            </w:rPr>
            <w:t>kon</w:t>
          </w:r>
          <w:proofErr w:type="spellEnd"/>
          <w:r w:rsidRPr="00EC49EB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A914C9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Pr="00EC49EB">
            <w:rPr>
              <w:rFonts w:ascii="Arial" w:hAnsi="Arial" w:cs="Arial"/>
              <w:b/>
              <w:sz w:val="16"/>
              <w:szCs w:val="16"/>
            </w:rPr>
            <w:t>Rafał Janowski</w:t>
          </w:r>
        </w:p>
        <w:p w:rsidR="008D21DC" w:rsidRPr="00A914C9" w:rsidRDefault="008D21DC" w:rsidP="00392E0F">
          <w:pPr>
            <w:rPr>
              <w:rFonts w:ascii="Arial" w:hAnsi="Arial" w:cs="Arial"/>
              <w:sz w:val="16"/>
              <w:szCs w:val="16"/>
            </w:rPr>
          </w:pPr>
          <w:r w:rsidRPr="00A914C9">
            <w:rPr>
              <w:rFonts w:ascii="Arial" w:hAnsi="Arial" w:cs="Arial"/>
              <w:sz w:val="16"/>
              <w:szCs w:val="16"/>
            </w:rPr>
            <w:t>Mostowa 2,37-700 Przemyśl</w:t>
          </w:r>
        </w:p>
        <w:p w:rsidR="008D21DC" w:rsidRDefault="008D21DC" w:rsidP="00392E0F">
          <w:pPr>
            <w:rPr>
              <w:rFonts w:ascii="Arial" w:hAnsi="Arial" w:cs="Arial"/>
              <w:sz w:val="16"/>
              <w:szCs w:val="16"/>
              <w:lang w:val="en-US"/>
            </w:rPr>
          </w:pPr>
          <w:r w:rsidRPr="00EC49EB">
            <w:rPr>
              <w:rFonts w:ascii="Arial" w:hAnsi="Arial" w:cs="Arial"/>
              <w:sz w:val="16"/>
              <w:szCs w:val="16"/>
              <w:lang w:val="en-US"/>
            </w:rPr>
            <w:t>Tel: 602 148</w:t>
          </w:r>
          <w:r>
            <w:rPr>
              <w:rFonts w:ascii="Arial" w:hAnsi="Arial" w:cs="Arial"/>
              <w:sz w:val="16"/>
              <w:szCs w:val="16"/>
              <w:lang w:val="en-US"/>
            </w:rPr>
            <w:t> 918</w:t>
          </w:r>
        </w:p>
        <w:p w:rsidR="00853DFF" w:rsidRPr="008D21DC" w:rsidRDefault="0051754E" w:rsidP="00392E0F">
          <w:pPr>
            <w:rPr>
              <w:rFonts w:ascii="Arial" w:hAnsi="Arial" w:cs="Arial"/>
              <w:sz w:val="16"/>
              <w:szCs w:val="16"/>
              <w:lang w:val="en-US"/>
            </w:rPr>
          </w:pPr>
          <w:hyperlink r:id="rId1" w:history="1">
            <w:r w:rsidR="008D21DC" w:rsidRPr="00EC49EB">
              <w:rPr>
                <w:rStyle w:val="Hipercze"/>
                <w:rFonts w:ascii="Arial" w:hAnsi="Arial" w:cs="Arial"/>
                <w:color w:val="auto"/>
                <w:sz w:val="16"/>
                <w:szCs w:val="16"/>
                <w:u w:val="none"/>
                <w:lang w:val="en-US"/>
              </w:rPr>
              <w:t>biuro@ridkon.pl</w:t>
            </w:r>
          </w:hyperlink>
          <w:r w:rsidR="008D21DC" w:rsidRPr="00EC49EB">
            <w:rPr>
              <w:rFonts w:ascii="Arial" w:hAnsi="Arial" w:cs="Arial"/>
              <w:sz w:val="16"/>
              <w:szCs w:val="16"/>
              <w:lang w:val="en-US"/>
            </w:rPr>
            <w:t>www. ridkon.pl</w:t>
          </w:r>
        </w:p>
      </w:tc>
      <w:tc>
        <w:tcPr>
          <w:tcW w:w="5503" w:type="dxa"/>
          <w:shd w:val="clear" w:color="auto" w:fill="auto"/>
        </w:tcPr>
        <w:p w:rsidR="008D21DC" w:rsidRPr="008D21DC" w:rsidRDefault="008D21DC" w:rsidP="00853DFF">
          <w:pPr>
            <w:autoSpaceDE w:val="0"/>
            <w:autoSpaceDN w:val="0"/>
            <w:adjustRightInd w:val="0"/>
            <w:spacing w:line="200" w:lineRule="exact"/>
            <w:jc w:val="right"/>
            <w:rPr>
              <w:rFonts w:ascii="Arial" w:hAnsi="Arial" w:cs="Arial"/>
              <w:sz w:val="16"/>
              <w:szCs w:val="16"/>
              <w:lang w:val="en-US"/>
            </w:rPr>
          </w:pPr>
        </w:p>
        <w:p w:rsidR="00853DFF" w:rsidRDefault="00853DFF" w:rsidP="00853DFF">
          <w:pPr>
            <w:autoSpaceDE w:val="0"/>
            <w:autoSpaceDN w:val="0"/>
            <w:adjustRightInd w:val="0"/>
            <w:spacing w:line="200" w:lineRule="exact"/>
            <w:jc w:val="right"/>
            <w:rPr>
              <w:rFonts w:ascii="Arial" w:hAnsi="Arial" w:cs="Arial"/>
              <w:sz w:val="16"/>
              <w:szCs w:val="16"/>
            </w:rPr>
          </w:pPr>
          <w:r w:rsidRPr="006E2024">
            <w:rPr>
              <w:rFonts w:ascii="Arial" w:hAnsi="Arial" w:cs="Arial"/>
              <w:sz w:val="16"/>
              <w:szCs w:val="16"/>
            </w:rPr>
            <w:t xml:space="preserve">Rozbudowa, przebudowa i nadbudowa istniejącego budynku </w:t>
          </w:r>
          <w:r w:rsidR="008E0963">
            <w:rPr>
              <w:rFonts w:ascii="Arial" w:hAnsi="Arial" w:cs="Arial"/>
              <w:sz w:val="16"/>
              <w:szCs w:val="16"/>
            </w:rPr>
            <w:br/>
          </w:r>
          <w:r w:rsidRPr="006E2024">
            <w:rPr>
              <w:rFonts w:ascii="Arial" w:hAnsi="Arial" w:cs="Arial"/>
              <w:sz w:val="16"/>
              <w:szCs w:val="16"/>
            </w:rPr>
            <w:t>z garażami, pełniącego funkcję usługową społeczno-kulturalną</w:t>
          </w:r>
        </w:p>
        <w:p w:rsidR="008E0963" w:rsidRPr="006E2024" w:rsidRDefault="008E0963" w:rsidP="008E0963">
          <w:pPr>
            <w:autoSpaceDE w:val="0"/>
            <w:autoSpaceDN w:val="0"/>
            <w:adjustRightInd w:val="0"/>
            <w:spacing w:line="200" w:lineRule="exact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na dz. nr 309, 310, 311, 312, 858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obr</w:t>
          </w:r>
          <w:proofErr w:type="spellEnd"/>
          <w:r>
            <w:rPr>
              <w:rFonts w:ascii="Arial" w:hAnsi="Arial" w:cs="Arial"/>
              <w:sz w:val="16"/>
              <w:szCs w:val="16"/>
            </w:rPr>
            <w:t>. 0005 Kopcie, gm. Dzikowiec</w:t>
          </w:r>
        </w:p>
      </w:tc>
    </w:tr>
  </w:tbl>
  <w:p w:rsidR="00853DFF" w:rsidRDefault="00853DF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626563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2"/>
    <w:multiLevelType w:val="multilevel"/>
    <w:tmpl w:val="00000002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442521F"/>
    <w:multiLevelType w:val="hybridMultilevel"/>
    <w:tmpl w:val="907A0DAA"/>
    <w:lvl w:ilvl="0" w:tplc="3E54836A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6403CEE"/>
    <w:multiLevelType w:val="hybridMultilevel"/>
    <w:tmpl w:val="7A580ECE"/>
    <w:lvl w:ilvl="0" w:tplc="F2A2B5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A006D"/>
    <w:multiLevelType w:val="hybridMultilevel"/>
    <w:tmpl w:val="FDDC9066"/>
    <w:lvl w:ilvl="0" w:tplc="B204CC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1A9085B"/>
    <w:multiLevelType w:val="hybridMultilevel"/>
    <w:tmpl w:val="C1FA3B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A14776"/>
    <w:multiLevelType w:val="hybridMultilevel"/>
    <w:tmpl w:val="6658CEE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46270"/>
    <w:multiLevelType w:val="hybridMultilevel"/>
    <w:tmpl w:val="E4EA8D54"/>
    <w:lvl w:ilvl="0" w:tplc="5576F54C">
      <w:start w:val="1"/>
      <w:numFmt w:val="decimal"/>
      <w:lvlText w:val="%1)"/>
      <w:lvlJc w:val="left"/>
      <w:pPr>
        <w:tabs>
          <w:tab w:val="num" w:pos="704"/>
        </w:tabs>
        <w:ind w:left="7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4"/>
        </w:tabs>
        <w:ind w:left="14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4"/>
        </w:tabs>
        <w:ind w:left="21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4"/>
        </w:tabs>
        <w:ind w:left="28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4"/>
        </w:tabs>
        <w:ind w:left="35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4"/>
        </w:tabs>
        <w:ind w:left="43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4"/>
        </w:tabs>
        <w:ind w:left="50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4"/>
        </w:tabs>
        <w:ind w:left="57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4"/>
        </w:tabs>
        <w:ind w:left="6464" w:hanging="180"/>
      </w:pPr>
    </w:lvl>
  </w:abstractNum>
  <w:abstractNum w:abstractNumId="10" w15:restartNumberingAfterBreak="0">
    <w:nsid w:val="347F1E4D"/>
    <w:multiLevelType w:val="hybridMultilevel"/>
    <w:tmpl w:val="1ACC5866"/>
    <w:lvl w:ilvl="0" w:tplc="12103C7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A5E7620"/>
    <w:multiLevelType w:val="hybridMultilevel"/>
    <w:tmpl w:val="DB6C4802"/>
    <w:lvl w:ilvl="0" w:tplc="F2A2B5C0">
      <w:start w:val="2"/>
      <w:numFmt w:val="bullet"/>
      <w:lvlText w:val="-"/>
      <w:lvlJc w:val="left"/>
      <w:pPr>
        <w:tabs>
          <w:tab w:val="num" w:pos="1003"/>
        </w:tabs>
        <w:ind w:left="1003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2" w15:restartNumberingAfterBreak="0">
    <w:nsid w:val="3C013628"/>
    <w:multiLevelType w:val="hybridMultilevel"/>
    <w:tmpl w:val="C6E0F940"/>
    <w:lvl w:ilvl="0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 w15:restartNumberingAfterBreak="0">
    <w:nsid w:val="3DA82596"/>
    <w:multiLevelType w:val="hybridMultilevel"/>
    <w:tmpl w:val="6C94C532"/>
    <w:lvl w:ilvl="0" w:tplc="B53C75C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116407"/>
    <w:multiLevelType w:val="hybridMultilevel"/>
    <w:tmpl w:val="79809C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01506"/>
    <w:multiLevelType w:val="hybridMultilevel"/>
    <w:tmpl w:val="CFFA5E8C"/>
    <w:lvl w:ilvl="0" w:tplc="F2A2B5C0">
      <w:start w:val="2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03B04"/>
    <w:multiLevelType w:val="hybridMultilevel"/>
    <w:tmpl w:val="0E8A0206"/>
    <w:lvl w:ilvl="0" w:tplc="2376E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57314F"/>
    <w:multiLevelType w:val="hybridMultilevel"/>
    <w:tmpl w:val="CAD255B6"/>
    <w:lvl w:ilvl="0" w:tplc="F2A2B5C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81302E"/>
    <w:multiLevelType w:val="hybridMultilevel"/>
    <w:tmpl w:val="377E701E"/>
    <w:lvl w:ilvl="0" w:tplc="F2A2B5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C231F8"/>
    <w:multiLevelType w:val="hybridMultilevel"/>
    <w:tmpl w:val="6EFE7518"/>
    <w:lvl w:ilvl="0" w:tplc="F2A2B5C0">
      <w:start w:val="2"/>
      <w:numFmt w:val="bullet"/>
      <w:lvlText w:val="-"/>
      <w:lvlJc w:val="left"/>
      <w:pPr>
        <w:tabs>
          <w:tab w:val="num" w:pos="1003"/>
        </w:tabs>
        <w:ind w:left="1003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0" w15:restartNumberingAfterBreak="0">
    <w:nsid w:val="6A63222C"/>
    <w:multiLevelType w:val="hybridMultilevel"/>
    <w:tmpl w:val="654A2BEA"/>
    <w:lvl w:ilvl="0" w:tplc="2982DABE">
      <w:start w:val="1"/>
      <w:numFmt w:val="decimal"/>
      <w:lvlText w:val="%1."/>
      <w:lvlJc w:val="left"/>
      <w:pPr>
        <w:ind w:left="990" w:hanging="360"/>
      </w:pPr>
      <w:rPr>
        <w:rFonts w:hint="default"/>
        <w:sz w:val="32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273061F"/>
    <w:multiLevelType w:val="singleLevel"/>
    <w:tmpl w:val="23C4828C"/>
    <w:lvl w:ilvl="0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22" w15:restartNumberingAfterBreak="0">
    <w:nsid w:val="77FC56C3"/>
    <w:multiLevelType w:val="hybridMultilevel"/>
    <w:tmpl w:val="E2E400BC"/>
    <w:lvl w:ilvl="0" w:tplc="BAD88244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8"/>
  </w:num>
  <w:num w:numId="6">
    <w:abstractNumId w:val="18"/>
  </w:num>
  <w:num w:numId="7">
    <w:abstractNumId w:val="17"/>
  </w:num>
  <w:num w:numId="8">
    <w:abstractNumId w:val="15"/>
  </w:num>
  <w:num w:numId="9">
    <w:abstractNumId w:val="5"/>
  </w:num>
  <w:num w:numId="10">
    <w:abstractNumId w:val="11"/>
  </w:num>
  <w:num w:numId="11">
    <w:abstractNumId w:val="19"/>
  </w:num>
  <w:num w:numId="12">
    <w:abstractNumId w:val="22"/>
  </w:num>
  <w:num w:numId="13">
    <w:abstractNumId w:val="0"/>
  </w:num>
  <w:num w:numId="14">
    <w:abstractNumId w:val="20"/>
  </w:num>
  <w:num w:numId="15">
    <w:abstractNumId w:val="0"/>
  </w:num>
  <w:num w:numId="16">
    <w:abstractNumId w:val="0"/>
  </w:num>
  <w:num w:numId="17">
    <w:abstractNumId w:val="12"/>
  </w:num>
  <w:num w:numId="18">
    <w:abstractNumId w:val="14"/>
  </w:num>
  <w:num w:numId="19">
    <w:abstractNumId w:val="4"/>
  </w:num>
  <w:num w:numId="20">
    <w:abstractNumId w:val="6"/>
  </w:num>
  <w:num w:numId="21">
    <w:abstractNumId w:val="10"/>
  </w:num>
  <w:num w:numId="22">
    <w:abstractNumId w:val="16"/>
  </w:num>
  <w:num w:numId="23">
    <w:abstractNumId w:val="21"/>
  </w:num>
  <w:num w:numId="24">
    <w:abstractNumId w:val="0"/>
  </w:num>
  <w:num w:numId="25">
    <w:abstractNumId w:val="0"/>
  </w:num>
  <w:num w:numId="26">
    <w:abstractNumId w:val="7"/>
  </w:num>
  <w:num w:numId="27">
    <w:abstractNumId w:val="13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2BD"/>
    <w:rsid w:val="00002ED9"/>
    <w:rsid w:val="00005855"/>
    <w:rsid w:val="0000667F"/>
    <w:rsid w:val="0001387B"/>
    <w:rsid w:val="000207DB"/>
    <w:rsid w:val="00020BFB"/>
    <w:rsid w:val="0002465F"/>
    <w:rsid w:val="00027437"/>
    <w:rsid w:val="00027DE5"/>
    <w:rsid w:val="00032650"/>
    <w:rsid w:val="00035EE7"/>
    <w:rsid w:val="00040054"/>
    <w:rsid w:val="0004398F"/>
    <w:rsid w:val="00043BB4"/>
    <w:rsid w:val="00046C67"/>
    <w:rsid w:val="000472E7"/>
    <w:rsid w:val="00047926"/>
    <w:rsid w:val="00053433"/>
    <w:rsid w:val="00053D3E"/>
    <w:rsid w:val="000557CA"/>
    <w:rsid w:val="000568C7"/>
    <w:rsid w:val="00062079"/>
    <w:rsid w:val="000706B6"/>
    <w:rsid w:val="00074FE9"/>
    <w:rsid w:val="00084B4A"/>
    <w:rsid w:val="00091245"/>
    <w:rsid w:val="00094DF9"/>
    <w:rsid w:val="000959F4"/>
    <w:rsid w:val="000B199A"/>
    <w:rsid w:val="000B6597"/>
    <w:rsid w:val="000B7F80"/>
    <w:rsid w:val="000C2E18"/>
    <w:rsid w:val="000C39B5"/>
    <w:rsid w:val="000C402F"/>
    <w:rsid w:val="000C443A"/>
    <w:rsid w:val="000C533B"/>
    <w:rsid w:val="000C54A0"/>
    <w:rsid w:val="000C5641"/>
    <w:rsid w:val="000D0844"/>
    <w:rsid w:val="000D0D6D"/>
    <w:rsid w:val="000E2831"/>
    <w:rsid w:val="000E5297"/>
    <w:rsid w:val="00103454"/>
    <w:rsid w:val="001108EA"/>
    <w:rsid w:val="0011325E"/>
    <w:rsid w:val="00115C88"/>
    <w:rsid w:val="00117695"/>
    <w:rsid w:val="00122707"/>
    <w:rsid w:val="00124064"/>
    <w:rsid w:val="00131D27"/>
    <w:rsid w:val="001320ED"/>
    <w:rsid w:val="0014043A"/>
    <w:rsid w:val="0015580A"/>
    <w:rsid w:val="00162412"/>
    <w:rsid w:val="00162A10"/>
    <w:rsid w:val="00163530"/>
    <w:rsid w:val="00165E03"/>
    <w:rsid w:val="00171080"/>
    <w:rsid w:val="00175A0B"/>
    <w:rsid w:val="001765AE"/>
    <w:rsid w:val="001767A4"/>
    <w:rsid w:val="00184C4B"/>
    <w:rsid w:val="0018753D"/>
    <w:rsid w:val="00191312"/>
    <w:rsid w:val="00191844"/>
    <w:rsid w:val="00195B47"/>
    <w:rsid w:val="00196AA3"/>
    <w:rsid w:val="001A60B0"/>
    <w:rsid w:val="001B1F53"/>
    <w:rsid w:val="001B4689"/>
    <w:rsid w:val="001C0CCB"/>
    <w:rsid w:val="001E47A1"/>
    <w:rsid w:val="001E58B8"/>
    <w:rsid w:val="001F788C"/>
    <w:rsid w:val="001F7AEB"/>
    <w:rsid w:val="002005DE"/>
    <w:rsid w:val="0020618E"/>
    <w:rsid w:val="00206B8F"/>
    <w:rsid w:val="00211B85"/>
    <w:rsid w:val="00213ECC"/>
    <w:rsid w:val="0023373F"/>
    <w:rsid w:val="0023620D"/>
    <w:rsid w:val="0024326B"/>
    <w:rsid w:val="00245AF3"/>
    <w:rsid w:val="002474AC"/>
    <w:rsid w:val="002506B0"/>
    <w:rsid w:val="002514C0"/>
    <w:rsid w:val="002551DF"/>
    <w:rsid w:val="002555A1"/>
    <w:rsid w:val="00256F62"/>
    <w:rsid w:val="00262A93"/>
    <w:rsid w:val="00267640"/>
    <w:rsid w:val="0027245C"/>
    <w:rsid w:val="00275FE5"/>
    <w:rsid w:val="002830CE"/>
    <w:rsid w:val="00286DD3"/>
    <w:rsid w:val="00292713"/>
    <w:rsid w:val="00297C10"/>
    <w:rsid w:val="002A162E"/>
    <w:rsid w:val="002B37AE"/>
    <w:rsid w:val="002B5602"/>
    <w:rsid w:val="002B5BBA"/>
    <w:rsid w:val="002B6961"/>
    <w:rsid w:val="002B7E30"/>
    <w:rsid w:val="002C4183"/>
    <w:rsid w:val="002C4893"/>
    <w:rsid w:val="002C776E"/>
    <w:rsid w:val="002D0169"/>
    <w:rsid w:val="002D5311"/>
    <w:rsid w:val="002D7C06"/>
    <w:rsid w:val="002F19CF"/>
    <w:rsid w:val="002F2330"/>
    <w:rsid w:val="002F2732"/>
    <w:rsid w:val="002F6B6C"/>
    <w:rsid w:val="00305894"/>
    <w:rsid w:val="00307F8A"/>
    <w:rsid w:val="0031111E"/>
    <w:rsid w:val="00315B30"/>
    <w:rsid w:val="00320077"/>
    <w:rsid w:val="00322DEA"/>
    <w:rsid w:val="00325375"/>
    <w:rsid w:val="00326A4D"/>
    <w:rsid w:val="003271E5"/>
    <w:rsid w:val="00340F78"/>
    <w:rsid w:val="0034124F"/>
    <w:rsid w:val="0034243A"/>
    <w:rsid w:val="00344ACE"/>
    <w:rsid w:val="00351A75"/>
    <w:rsid w:val="003522F9"/>
    <w:rsid w:val="00365B9D"/>
    <w:rsid w:val="00367808"/>
    <w:rsid w:val="0037069B"/>
    <w:rsid w:val="00377913"/>
    <w:rsid w:val="0038645D"/>
    <w:rsid w:val="00387CA0"/>
    <w:rsid w:val="003907B1"/>
    <w:rsid w:val="003919F8"/>
    <w:rsid w:val="00391E7D"/>
    <w:rsid w:val="00392E0F"/>
    <w:rsid w:val="00396DDD"/>
    <w:rsid w:val="003B16BF"/>
    <w:rsid w:val="003B2555"/>
    <w:rsid w:val="003B26DA"/>
    <w:rsid w:val="003B5A16"/>
    <w:rsid w:val="003C275A"/>
    <w:rsid w:val="003C4088"/>
    <w:rsid w:val="003C5239"/>
    <w:rsid w:val="003D0A6C"/>
    <w:rsid w:val="003D1B0F"/>
    <w:rsid w:val="003D28E3"/>
    <w:rsid w:val="003D36F5"/>
    <w:rsid w:val="003D73D2"/>
    <w:rsid w:val="003E07AA"/>
    <w:rsid w:val="003E380D"/>
    <w:rsid w:val="003E71B2"/>
    <w:rsid w:val="003F33B4"/>
    <w:rsid w:val="003F3A94"/>
    <w:rsid w:val="004112A8"/>
    <w:rsid w:val="00414B09"/>
    <w:rsid w:val="00417185"/>
    <w:rsid w:val="00417B13"/>
    <w:rsid w:val="00421867"/>
    <w:rsid w:val="0043405A"/>
    <w:rsid w:val="00435AA2"/>
    <w:rsid w:val="0044428F"/>
    <w:rsid w:val="00446CF4"/>
    <w:rsid w:val="004479EB"/>
    <w:rsid w:val="00447CE2"/>
    <w:rsid w:val="004538AE"/>
    <w:rsid w:val="004559F5"/>
    <w:rsid w:val="00473A43"/>
    <w:rsid w:val="00475979"/>
    <w:rsid w:val="00476D5D"/>
    <w:rsid w:val="00477348"/>
    <w:rsid w:val="00483B80"/>
    <w:rsid w:val="00484355"/>
    <w:rsid w:val="0049172C"/>
    <w:rsid w:val="00492416"/>
    <w:rsid w:val="00495AF3"/>
    <w:rsid w:val="004A12F0"/>
    <w:rsid w:val="004B4F99"/>
    <w:rsid w:val="004C6F89"/>
    <w:rsid w:val="004E2F6B"/>
    <w:rsid w:val="004E3BF1"/>
    <w:rsid w:val="004F5311"/>
    <w:rsid w:val="00503B3F"/>
    <w:rsid w:val="00503BD8"/>
    <w:rsid w:val="00504093"/>
    <w:rsid w:val="00504582"/>
    <w:rsid w:val="005072BD"/>
    <w:rsid w:val="00511BA0"/>
    <w:rsid w:val="005138CA"/>
    <w:rsid w:val="0051754E"/>
    <w:rsid w:val="00522059"/>
    <w:rsid w:val="00522363"/>
    <w:rsid w:val="005226D6"/>
    <w:rsid w:val="005241A7"/>
    <w:rsid w:val="00524682"/>
    <w:rsid w:val="00524EB7"/>
    <w:rsid w:val="0052545C"/>
    <w:rsid w:val="005361AE"/>
    <w:rsid w:val="00537893"/>
    <w:rsid w:val="005400B8"/>
    <w:rsid w:val="005442FB"/>
    <w:rsid w:val="00544BF4"/>
    <w:rsid w:val="00544DC9"/>
    <w:rsid w:val="00557E5B"/>
    <w:rsid w:val="00563C80"/>
    <w:rsid w:val="00564994"/>
    <w:rsid w:val="00565A7F"/>
    <w:rsid w:val="00565CC9"/>
    <w:rsid w:val="00573F2D"/>
    <w:rsid w:val="00574F4A"/>
    <w:rsid w:val="00575746"/>
    <w:rsid w:val="0058005F"/>
    <w:rsid w:val="00580119"/>
    <w:rsid w:val="00583070"/>
    <w:rsid w:val="00587FFE"/>
    <w:rsid w:val="00591F3A"/>
    <w:rsid w:val="005931C8"/>
    <w:rsid w:val="00595BF0"/>
    <w:rsid w:val="005A45F5"/>
    <w:rsid w:val="005A65F6"/>
    <w:rsid w:val="005B1B04"/>
    <w:rsid w:val="005B48CB"/>
    <w:rsid w:val="005B7837"/>
    <w:rsid w:val="005D0197"/>
    <w:rsid w:val="005D0DDD"/>
    <w:rsid w:val="005F105D"/>
    <w:rsid w:val="005F207B"/>
    <w:rsid w:val="005F4C12"/>
    <w:rsid w:val="005F70AE"/>
    <w:rsid w:val="00617536"/>
    <w:rsid w:val="006214CA"/>
    <w:rsid w:val="00624AB8"/>
    <w:rsid w:val="00643E9B"/>
    <w:rsid w:val="00651FCE"/>
    <w:rsid w:val="00653081"/>
    <w:rsid w:val="00665A75"/>
    <w:rsid w:val="00670391"/>
    <w:rsid w:val="00670BE5"/>
    <w:rsid w:val="00683988"/>
    <w:rsid w:val="00686B1C"/>
    <w:rsid w:val="0069065A"/>
    <w:rsid w:val="006B2F41"/>
    <w:rsid w:val="006C4F6F"/>
    <w:rsid w:val="006C74E8"/>
    <w:rsid w:val="006D2D0D"/>
    <w:rsid w:val="006D3F1A"/>
    <w:rsid w:val="006D56EB"/>
    <w:rsid w:val="006D73C2"/>
    <w:rsid w:val="006D7993"/>
    <w:rsid w:val="006E488B"/>
    <w:rsid w:val="006F1F8F"/>
    <w:rsid w:val="006F4B03"/>
    <w:rsid w:val="006F546F"/>
    <w:rsid w:val="006F71CE"/>
    <w:rsid w:val="00703D86"/>
    <w:rsid w:val="00706738"/>
    <w:rsid w:val="00711F33"/>
    <w:rsid w:val="007120F9"/>
    <w:rsid w:val="00712279"/>
    <w:rsid w:val="0072142A"/>
    <w:rsid w:val="00722EAC"/>
    <w:rsid w:val="0072387B"/>
    <w:rsid w:val="00725261"/>
    <w:rsid w:val="00726958"/>
    <w:rsid w:val="00730241"/>
    <w:rsid w:val="00750E3F"/>
    <w:rsid w:val="00752BFA"/>
    <w:rsid w:val="00761267"/>
    <w:rsid w:val="00764B1E"/>
    <w:rsid w:val="00765A41"/>
    <w:rsid w:val="007660E2"/>
    <w:rsid w:val="00775044"/>
    <w:rsid w:val="00776E6B"/>
    <w:rsid w:val="00786903"/>
    <w:rsid w:val="007879E6"/>
    <w:rsid w:val="0079700B"/>
    <w:rsid w:val="00797790"/>
    <w:rsid w:val="007A0CD5"/>
    <w:rsid w:val="007A4BFD"/>
    <w:rsid w:val="007A5679"/>
    <w:rsid w:val="007B2BE6"/>
    <w:rsid w:val="007B4DDC"/>
    <w:rsid w:val="007C2D07"/>
    <w:rsid w:val="007D151E"/>
    <w:rsid w:val="007D16B4"/>
    <w:rsid w:val="007E0D03"/>
    <w:rsid w:val="007E25C9"/>
    <w:rsid w:val="007F65BB"/>
    <w:rsid w:val="007F690C"/>
    <w:rsid w:val="00800996"/>
    <w:rsid w:val="00801019"/>
    <w:rsid w:val="008049A9"/>
    <w:rsid w:val="008157FE"/>
    <w:rsid w:val="00820ACD"/>
    <w:rsid w:val="0082453D"/>
    <w:rsid w:val="00826961"/>
    <w:rsid w:val="008278D6"/>
    <w:rsid w:val="008362AF"/>
    <w:rsid w:val="00836E14"/>
    <w:rsid w:val="008405AF"/>
    <w:rsid w:val="0084071B"/>
    <w:rsid w:val="00840ABA"/>
    <w:rsid w:val="00842BF9"/>
    <w:rsid w:val="00850494"/>
    <w:rsid w:val="00852117"/>
    <w:rsid w:val="00852142"/>
    <w:rsid w:val="00853DFF"/>
    <w:rsid w:val="008551E6"/>
    <w:rsid w:val="00855395"/>
    <w:rsid w:val="008709CB"/>
    <w:rsid w:val="00874C7D"/>
    <w:rsid w:val="00881624"/>
    <w:rsid w:val="008824D0"/>
    <w:rsid w:val="00884817"/>
    <w:rsid w:val="00887412"/>
    <w:rsid w:val="008878CE"/>
    <w:rsid w:val="00891F66"/>
    <w:rsid w:val="00893F23"/>
    <w:rsid w:val="008960B8"/>
    <w:rsid w:val="008A08E4"/>
    <w:rsid w:val="008A128A"/>
    <w:rsid w:val="008A3DA8"/>
    <w:rsid w:val="008A4DBF"/>
    <w:rsid w:val="008A515D"/>
    <w:rsid w:val="008A5E2A"/>
    <w:rsid w:val="008B083A"/>
    <w:rsid w:val="008B0A80"/>
    <w:rsid w:val="008B6768"/>
    <w:rsid w:val="008C146D"/>
    <w:rsid w:val="008C29F8"/>
    <w:rsid w:val="008C6F32"/>
    <w:rsid w:val="008C7310"/>
    <w:rsid w:val="008D21DC"/>
    <w:rsid w:val="008D2D25"/>
    <w:rsid w:val="008D7BBA"/>
    <w:rsid w:val="008E0489"/>
    <w:rsid w:val="008E0963"/>
    <w:rsid w:val="008E1238"/>
    <w:rsid w:val="008E3B08"/>
    <w:rsid w:val="008F2916"/>
    <w:rsid w:val="008F2E04"/>
    <w:rsid w:val="008F6843"/>
    <w:rsid w:val="008F76F3"/>
    <w:rsid w:val="00905390"/>
    <w:rsid w:val="00906AF4"/>
    <w:rsid w:val="00913F26"/>
    <w:rsid w:val="00914A69"/>
    <w:rsid w:val="0092083F"/>
    <w:rsid w:val="0093340B"/>
    <w:rsid w:val="0093425F"/>
    <w:rsid w:val="0093599A"/>
    <w:rsid w:val="0093794D"/>
    <w:rsid w:val="00943CF6"/>
    <w:rsid w:val="009457A8"/>
    <w:rsid w:val="00946445"/>
    <w:rsid w:val="009510B2"/>
    <w:rsid w:val="00953506"/>
    <w:rsid w:val="009554C0"/>
    <w:rsid w:val="00964D8B"/>
    <w:rsid w:val="00964DFB"/>
    <w:rsid w:val="00965491"/>
    <w:rsid w:val="00967244"/>
    <w:rsid w:val="0096742A"/>
    <w:rsid w:val="0097276A"/>
    <w:rsid w:val="00972E10"/>
    <w:rsid w:val="009849F7"/>
    <w:rsid w:val="00985F4C"/>
    <w:rsid w:val="0099678F"/>
    <w:rsid w:val="009A5A1B"/>
    <w:rsid w:val="009A6194"/>
    <w:rsid w:val="009B1D32"/>
    <w:rsid w:val="009C0B01"/>
    <w:rsid w:val="009C1E21"/>
    <w:rsid w:val="009D1075"/>
    <w:rsid w:val="009D6EA3"/>
    <w:rsid w:val="009E7FF6"/>
    <w:rsid w:val="009F33C4"/>
    <w:rsid w:val="009F7D5E"/>
    <w:rsid w:val="00A02324"/>
    <w:rsid w:val="00A07E67"/>
    <w:rsid w:val="00A17B31"/>
    <w:rsid w:val="00A17CF8"/>
    <w:rsid w:val="00A22A05"/>
    <w:rsid w:val="00A26266"/>
    <w:rsid w:val="00A30399"/>
    <w:rsid w:val="00A34D1D"/>
    <w:rsid w:val="00A377EF"/>
    <w:rsid w:val="00A40855"/>
    <w:rsid w:val="00A40DFD"/>
    <w:rsid w:val="00A46134"/>
    <w:rsid w:val="00A62BB1"/>
    <w:rsid w:val="00A64126"/>
    <w:rsid w:val="00A70950"/>
    <w:rsid w:val="00A75CD0"/>
    <w:rsid w:val="00A8303E"/>
    <w:rsid w:val="00A90E04"/>
    <w:rsid w:val="00A914C9"/>
    <w:rsid w:val="00A93EF2"/>
    <w:rsid w:val="00AA5899"/>
    <w:rsid w:val="00AB7422"/>
    <w:rsid w:val="00AB7D62"/>
    <w:rsid w:val="00AC2668"/>
    <w:rsid w:val="00AC4191"/>
    <w:rsid w:val="00AC42B0"/>
    <w:rsid w:val="00AC519F"/>
    <w:rsid w:val="00AC74E5"/>
    <w:rsid w:val="00AD3AA7"/>
    <w:rsid w:val="00AE0CCA"/>
    <w:rsid w:val="00AE12C0"/>
    <w:rsid w:val="00AE3242"/>
    <w:rsid w:val="00AE3BF1"/>
    <w:rsid w:val="00AE69AD"/>
    <w:rsid w:val="00AE71D0"/>
    <w:rsid w:val="00AE790C"/>
    <w:rsid w:val="00AF0F4C"/>
    <w:rsid w:val="00B00BA2"/>
    <w:rsid w:val="00B00ECA"/>
    <w:rsid w:val="00B03EBB"/>
    <w:rsid w:val="00B06EEB"/>
    <w:rsid w:val="00B11015"/>
    <w:rsid w:val="00B16543"/>
    <w:rsid w:val="00B3064D"/>
    <w:rsid w:val="00B3394A"/>
    <w:rsid w:val="00B350D6"/>
    <w:rsid w:val="00B3633F"/>
    <w:rsid w:val="00B4000E"/>
    <w:rsid w:val="00B4027C"/>
    <w:rsid w:val="00B45084"/>
    <w:rsid w:val="00B50FE4"/>
    <w:rsid w:val="00B6124E"/>
    <w:rsid w:val="00B613D5"/>
    <w:rsid w:val="00B637C2"/>
    <w:rsid w:val="00B63831"/>
    <w:rsid w:val="00B67455"/>
    <w:rsid w:val="00B67462"/>
    <w:rsid w:val="00B73EBA"/>
    <w:rsid w:val="00B7556F"/>
    <w:rsid w:val="00B77014"/>
    <w:rsid w:val="00B84366"/>
    <w:rsid w:val="00B86938"/>
    <w:rsid w:val="00B87BCF"/>
    <w:rsid w:val="00B9193C"/>
    <w:rsid w:val="00B91B9C"/>
    <w:rsid w:val="00B921C3"/>
    <w:rsid w:val="00B92345"/>
    <w:rsid w:val="00B949AB"/>
    <w:rsid w:val="00BA18C8"/>
    <w:rsid w:val="00BA1F28"/>
    <w:rsid w:val="00BA6B6F"/>
    <w:rsid w:val="00BC15DE"/>
    <w:rsid w:val="00BC4CFA"/>
    <w:rsid w:val="00BC634A"/>
    <w:rsid w:val="00BC66D4"/>
    <w:rsid w:val="00BC6E79"/>
    <w:rsid w:val="00BC78A5"/>
    <w:rsid w:val="00BD4E1E"/>
    <w:rsid w:val="00BE18A5"/>
    <w:rsid w:val="00BE38B7"/>
    <w:rsid w:val="00BE7347"/>
    <w:rsid w:val="00BE7715"/>
    <w:rsid w:val="00BF19BB"/>
    <w:rsid w:val="00BF26F5"/>
    <w:rsid w:val="00BF7AA3"/>
    <w:rsid w:val="00C02374"/>
    <w:rsid w:val="00C0277C"/>
    <w:rsid w:val="00C032D5"/>
    <w:rsid w:val="00C06EC6"/>
    <w:rsid w:val="00C1070A"/>
    <w:rsid w:val="00C1201D"/>
    <w:rsid w:val="00C15849"/>
    <w:rsid w:val="00C168A8"/>
    <w:rsid w:val="00C25DF8"/>
    <w:rsid w:val="00C444AF"/>
    <w:rsid w:val="00C53FCC"/>
    <w:rsid w:val="00C55D19"/>
    <w:rsid w:val="00C56BA7"/>
    <w:rsid w:val="00C6004D"/>
    <w:rsid w:val="00C630C7"/>
    <w:rsid w:val="00C65052"/>
    <w:rsid w:val="00C70264"/>
    <w:rsid w:val="00C752A4"/>
    <w:rsid w:val="00C80107"/>
    <w:rsid w:val="00C85BF0"/>
    <w:rsid w:val="00C86A87"/>
    <w:rsid w:val="00C8795D"/>
    <w:rsid w:val="00CA0B5E"/>
    <w:rsid w:val="00CA43D6"/>
    <w:rsid w:val="00CA5658"/>
    <w:rsid w:val="00CB36CA"/>
    <w:rsid w:val="00CC114B"/>
    <w:rsid w:val="00CC300A"/>
    <w:rsid w:val="00CD336D"/>
    <w:rsid w:val="00CD5576"/>
    <w:rsid w:val="00CE4620"/>
    <w:rsid w:val="00CE7E2F"/>
    <w:rsid w:val="00CF0D00"/>
    <w:rsid w:val="00CF6D6A"/>
    <w:rsid w:val="00D02B06"/>
    <w:rsid w:val="00D05312"/>
    <w:rsid w:val="00D2299D"/>
    <w:rsid w:val="00D22FB2"/>
    <w:rsid w:val="00D23952"/>
    <w:rsid w:val="00D24EF0"/>
    <w:rsid w:val="00D30DC9"/>
    <w:rsid w:val="00D363A3"/>
    <w:rsid w:val="00D37C3A"/>
    <w:rsid w:val="00D40C0B"/>
    <w:rsid w:val="00D41B90"/>
    <w:rsid w:val="00D45B87"/>
    <w:rsid w:val="00D45F31"/>
    <w:rsid w:val="00D465C8"/>
    <w:rsid w:val="00D5213B"/>
    <w:rsid w:val="00D52CAD"/>
    <w:rsid w:val="00D54D50"/>
    <w:rsid w:val="00D55615"/>
    <w:rsid w:val="00D55AEE"/>
    <w:rsid w:val="00D61F77"/>
    <w:rsid w:val="00D63C21"/>
    <w:rsid w:val="00D80972"/>
    <w:rsid w:val="00D80A56"/>
    <w:rsid w:val="00D90B9B"/>
    <w:rsid w:val="00D90CB7"/>
    <w:rsid w:val="00D95304"/>
    <w:rsid w:val="00DA0095"/>
    <w:rsid w:val="00DA7847"/>
    <w:rsid w:val="00DB129A"/>
    <w:rsid w:val="00DB14EA"/>
    <w:rsid w:val="00DB20B6"/>
    <w:rsid w:val="00DB2263"/>
    <w:rsid w:val="00DB6A24"/>
    <w:rsid w:val="00DB7F1F"/>
    <w:rsid w:val="00DC3895"/>
    <w:rsid w:val="00DD4916"/>
    <w:rsid w:val="00DD4C78"/>
    <w:rsid w:val="00DD7168"/>
    <w:rsid w:val="00DE695F"/>
    <w:rsid w:val="00DF007E"/>
    <w:rsid w:val="00DF5021"/>
    <w:rsid w:val="00E047DA"/>
    <w:rsid w:val="00E065CF"/>
    <w:rsid w:val="00E0749A"/>
    <w:rsid w:val="00E201AD"/>
    <w:rsid w:val="00E27D29"/>
    <w:rsid w:val="00E32A16"/>
    <w:rsid w:val="00E4060E"/>
    <w:rsid w:val="00E439AB"/>
    <w:rsid w:val="00E44CEB"/>
    <w:rsid w:val="00E46920"/>
    <w:rsid w:val="00E5643C"/>
    <w:rsid w:val="00E60439"/>
    <w:rsid w:val="00E60442"/>
    <w:rsid w:val="00E606CF"/>
    <w:rsid w:val="00E61BF3"/>
    <w:rsid w:val="00E61F42"/>
    <w:rsid w:val="00E6521D"/>
    <w:rsid w:val="00E71264"/>
    <w:rsid w:val="00E736ED"/>
    <w:rsid w:val="00E80745"/>
    <w:rsid w:val="00E97CE6"/>
    <w:rsid w:val="00EA1961"/>
    <w:rsid w:val="00EA57CB"/>
    <w:rsid w:val="00EA7BF2"/>
    <w:rsid w:val="00EB197D"/>
    <w:rsid w:val="00EB46BF"/>
    <w:rsid w:val="00EB70FC"/>
    <w:rsid w:val="00EC1112"/>
    <w:rsid w:val="00EC2D85"/>
    <w:rsid w:val="00EC6B7F"/>
    <w:rsid w:val="00ED0DD1"/>
    <w:rsid w:val="00EE0723"/>
    <w:rsid w:val="00EE5989"/>
    <w:rsid w:val="00EE5FDE"/>
    <w:rsid w:val="00EF431F"/>
    <w:rsid w:val="00EF48C5"/>
    <w:rsid w:val="00F016E4"/>
    <w:rsid w:val="00F0404C"/>
    <w:rsid w:val="00F0429B"/>
    <w:rsid w:val="00F16E27"/>
    <w:rsid w:val="00F256A4"/>
    <w:rsid w:val="00F32C8B"/>
    <w:rsid w:val="00F37766"/>
    <w:rsid w:val="00F47210"/>
    <w:rsid w:val="00F47E80"/>
    <w:rsid w:val="00F50C94"/>
    <w:rsid w:val="00F51389"/>
    <w:rsid w:val="00F5329A"/>
    <w:rsid w:val="00F5613D"/>
    <w:rsid w:val="00F607D1"/>
    <w:rsid w:val="00F611A5"/>
    <w:rsid w:val="00F624A2"/>
    <w:rsid w:val="00F72EA6"/>
    <w:rsid w:val="00F77FDB"/>
    <w:rsid w:val="00F85FA2"/>
    <w:rsid w:val="00F86BD0"/>
    <w:rsid w:val="00F90DE3"/>
    <w:rsid w:val="00F93F15"/>
    <w:rsid w:val="00F9718A"/>
    <w:rsid w:val="00FA0870"/>
    <w:rsid w:val="00FA469A"/>
    <w:rsid w:val="00FA7072"/>
    <w:rsid w:val="00FB233E"/>
    <w:rsid w:val="00FB4A80"/>
    <w:rsid w:val="00FB5FB1"/>
    <w:rsid w:val="00FC192D"/>
    <w:rsid w:val="00FC365B"/>
    <w:rsid w:val="00FD0CFF"/>
    <w:rsid w:val="00FF4046"/>
    <w:rsid w:val="00FF7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A2D5D82-4087-468C-905B-443039764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4AB8"/>
    <w:pPr>
      <w:widowControl w:val="0"/>
      <w:suppressAutoHyphens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0B0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0B0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C0B0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746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24AB8"/>
  </w:style>
  <w:style w:type="character" w:customStyle="1" w:styleId="Znakinumeracji">
    <w:name w:val="Znaki numeracji"/>
    <w:rsid w:val="00624AB8"/>
  </w:style>
  <w:style w:type="character" w:customStyle="1" w:styleId="Symbolewypunktowania">
    <w:name w:val="Symbole wypunktowania"/>
    <w:rsid w:val="00624AB8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semiHidden/>
    <w:rsid w:val="00624AB8"/>
    <w:rPr>
      <w:color w:val="000080"/>
      <w:u w:val="single"/>
    </w:rPr>
  </w:style>
  <w:style w:type="character" w:customStyle="1" w:styleId="Znakiprzypiswkocowych">
    <w:name w:val="Znaki przypisów końcowych"/>
    <w:rsid w:val="00624AB8"/>
  </w:style>
  <w:style w:type="character" w:customStyle="1" w:styleId="WW-Absatz-Standardschriftart">
    <w:name w:val="WW-Absatz-Standardschriftart"/>
    <w:rsid w:val="00624AB8"/>
  </w:style>
  <w:style w:type="character" w:customStyle="1" w:styleId="Symbolwypunktowania">
    <w:name w:val="Symbol wypunktowania"/>
    <w:rsid w:val="00624AB8"/>
    <w:rPr>
      <w:rFonts w:ascii="StarSymbol" w:hAnsi="StarSymbol"/>
      <w:sz w:val="18"/>
    </w:rPr>
  </w:style>
  <w:style w:type="paragraph" w:styleId="NormalnyWeb">
    <w:name w:val="Normal (Web)"/>
    <w:basedOn w:val="Normalny"/>
    <w:semiHidden/>
    <w:rsid w:val="00624AB8"/>
    <w:pPr>
      <w:widowControl/>
      <w:suppressAutoHyphens w:val="0"/>
      <w:spacing w:before="100" w:beforeAutospacing="1" w:after="119"/>
    </w:pPr>
    <w:rPr>
      <w:rFonts w:ascii="Arial Unicode MS" w:hAnsi="Arial Unicode MS"/>
    </w:rPr>
  </w:style>
  <w:style w:type="paragraph" w:styleId="Tekstpodstawowywcity">
    <w:name w:val="Body Text Indent"/>
    <w:basedOn w:val="Normalny"/>
    <w:link w:val="TekstpodstawowywcityZnak"/>
    <w:semiHidden/>
    <w:rsid w:val="00624AB8"/>
    <w:pPr>
      <w:ind w:left="259" w:hanging="259"/>
    </w:pPr>
    <w:rPr>
      <w:b/>
    </w:rPr>
  </w:style>
  <w:style w:type="paragraph" w:styleId="Tekstpodstawowywcity2">
    <w:name w:val="Body Text Indent 2"/>
    <w:basedOn w:val="Normalny"/>
    <w:semiHidden/>
    <w:rsid w:val="00624AB8"/>
    <w:pPr>
      <w:ind w:left="284"/>
    </w:pPr>
  </w:style>
  <w:style w:type="character" w:customStyle="1" w:styleId="Nagwek1Znak">
    <w:name w:val="Nagłówek 1 Znak"/>
    <w:basedOn w:val="Domylnaczcionkaakapitu"/>
    <w:link w:val="Nagwek1"/>
    <w:uiPriority w:val="9"/>
    <w:rsid w:val="009C0B0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C0B0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9C0B01"/>
    <w:rPr>
      <w:rFonts w:ascii="Cambria" w:eastAsia="Times New Roman" w:hAnsi="Cambria" w:cs="Times New Roman"/>
      <w:b/>
      <w:bCs/>
      <w:sz w:val="26"/>
      <w:szCs w:val="26"/>
    </w:rPr>
  </w:style>
  <w:style w:type="paragraph" w:styleId="Lista2">
    <w:name w:val="List 2"/>
    <w:basedOn w:val="Normalny"/>
    <w:uiPriority w:val="99"/>
    <w:unhideWhenUsed/>
    <w:rsid w:val="009C0B01"/>
    <w:pPr>
      <w:ind w:left="566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9C0B01"/>
    <w:pPr>
      <w:numPr>
        <w:numId w:val="1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9C0B01"/>
    <w:pPr>
      <w:spacing w:after="120"/>
      <w:ind w:left="283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9C0B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0B01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9C0B01"/>
    <w:pPr>
      <w:spacing w:after="120"/>
      <w:ind w:left="283" w:firstLine="210"/>
    </w:pPr>
    <w:rPr>
      <w:b w:val="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C0B01"/>
    <w:rPr>
      <w:b/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C0B01"/>
    <w:rPr>
      <w:b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95B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5B4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95B4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B47"/>
    <w:rPr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BF19BB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19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9B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86BD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08E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08EA"/>
  </w:style>
  <w:style w:type="character" w:styleId="Odwoanieprzypisukocowego">
    <w:name w:val="endnote reference"/>
    <w:basedOn w:val="Domylnaczcionkaakapitu"/>
    <w:uiPriority w:val="99"/>
    <w:semiHidden/>
    <w:unhideWhenUsed/>
    <w:rsid w:val="001108EA"/>
    <w:rPr>
      <w:vertAlign w:val="superscript"/>
    </w:rPr>
  </w:style>
  <w:style w:type="paragraph" w:styleId="Bezodstpw">
    <w:name w:val="No Spacing"/>
    <w:uiPriority w:val="1"/>
    <w:qFormat/>
    <w:rsid w:val="00475979"/>
    <w:pPr>
      <w:widowControl w:val="0"/>
      <w:suppressAutoHyphens/>
    </w:pPr>
    <w:rPr>
      <w:sz w:val="24"/>
      <w:szCs w:val="24"/>
    </w:rPr>
  </w:style>
  <w:style w:type="paragraph" w:customStyle="1" w:styleId="Style2">
    <w:name w:val="Style2"/>
    <w:basedOn w:val="Normalny"/>
    <w:uiPriority w:val="99"/>
    <w:rsid w:val="008A3DA8"/>
    <w:pPr>
      <w:suppressAutoHyphens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Normalny"/>
    <w:uiPriority w:val="99"/>
    <w:rsid w:val="008A3DA8"/>
    <w:pPr>
      <w:suppressAutoHyphens w:val="0"/>
      <w:autoSpaceDE w:val="0"/>
      <w:autoSpaceDN w:val="0"/>
      <w:adjustRightInd w:val="0"/>
      <w:spacing w:line="411" w:lineRule="exact"/>
      <w:jc w:val="both"/>
    </w:pPr>
    <w:rPr>
      <w:rFonts w:eastAsiaTheme="minorEastAsia"/>
    </w:rPr>
  </w:style>
  <w:style w:type="paragraph" w:customStyle="1" w:styleId="Style4">
    <w:name w:val="Style4"/>
    <w:basedOn w:val="Normalny"/>
    <w:uiPriority w:val="99"/>
    <w:rsid w:val="008A3DA8"/>
    <w:pPr>
      <w:suppressAutoHyphens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5">
    <w:name w:val="Style5"/>
    <w:basedOn w:val="Normalny"/>
    <w:uiPriority w:val="99"/>
    <w:rsid w:val="008A3DA8"/>
    <w:pPr>
      <w:suppressAutoHyphens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6">
    <w:name w:val="Style6"/>
    <w:basedOn w:val="Normalny"/>
    <w:uiPriority w:val="99"/>
    <w:rsid w:val="008A3DA8"/>
    <w:pPr>
      <w:suppressAutoHyphens w:val="0"/>
      <w:autoSpaceDE w:val="0"/>
      <w:autoSpaceDN w:val="0"/>
      <w:adjustRightInd w:val="0"/>
      <w:spacing w:line="413" w:lineRule="exact"/>
      <w:ind w:firstLine="355"/>
    </w:pPr>
    <w:rPr>
      <w:rFonts w:eastAsiaTheme="minorEastAsia"/>
    </w:rPr>
  </w:style>
  <w:style w:type="paragraph" w:customStyle="1" w:styleId="Style7">
    <w:name w:val="Style7"/>
    <w:basedOn w:val="Normalny"/>
    <w:uiPriority w:val="99"/>
    <w:rsid w:val="008A3DA8"/>
    <w:pPr>
      <w:suppressAutoHyphens w:val="0"/>
      <w:autoSpaceDE w:val="0"/>
      <w:autoSpaceDN w:val="0"/>
      <w:adjustRightInd w:val="0"/>
      <w:spacing w:line="410" w:lineRule="exact"/>
      <w:ind w:firstLine="514"/>
    </w:pPr>
    <w:rPr>
      <w:rFonts w:eastAsiaTheme="minorEastAsia"/>
    </w:rPr>
  </w:style>
  <w:style w:type="paragraph" w:customStyle="1" w:styleId="Style8">
    <w:name w:val="Style8"/>
    <w:basedOn w:val="Normalny"/>
    <w:uiPriority w:val="99"/>
    <w:rsid w:val="008A3DA8"/>
    <w:pPr>
      <w:suppressAutoHyphens w:val="0"/>
      <w:autoSpaceDE w:val="0"/>
      <w:autoSpaceDN w:val="0"/>
      <w:adjustRightInd w:val="0"/>
      <w:spacing w:line="410" w:lineRule="exact"/>
    </w:pPr>
    <w:rPr>
      <w:rFonts w:eastAsiaTheme="minorEastAsia"/>
    </w:rPr>
  </w:style>
  <w:style w:type="character" w:customStyle="1" w:styleId="FontStyle11">
    <w:name w:val="Font Style11"/>
    <w:basedOn w:val="Domylnaczcionkaakapitu"/>
    <w:uiPriority w:val="99"/>
    <w:rsid w:val="008A3DA8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Domylnaczcionkaakapitu"/>
    <w:uiPriority w:val="99"/>
    <w:rsid w:val="008A3DA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Domylnaczcionkaakapitu"/>
    <w:uiPriority w:val="99"/>
    <w:rsid w:val="008A3DA8"/>
    <w:rPr>
      <w:rFonts w:ascii="Times New Roman" w:hAnsi="Times New Roman" w:cs="Times New Roman"/>
      <w:smallCaps/>
      <w:sz w:val="22"/>
      <w:szCs w:val="22"/>
    </w:rPr>
  </w:style>
  <w:style w:type="paragraph" w:customStyle="1" w:styleId="DecimalAligned">
    <w:name w:val="Decimal Aligned"/>
    <w:basedOn w:val="Normalny"/>
    <w:uiPriority w:val="40"/>
    <w:qFormat/>
    <w:rsid w:val="00BF26F5"/>
    <w:pPr>
      <w:widowControl/>
      <w:tabs>
        <w:tab w:val="decimal" w:pos="360"/>
      </w:tabs>
      <w:suppressAutoHyphens w:val="0"/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F26F5"/>
    <w:pPr>
      <w:widowControl/>
      <w:suppressAutoHyphens w:val="0"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F26F5"/>
    <w:rPr>
      <w:rFonts w:asciiTheme="minorHAnsi" w:eastAsiaTheme="minorEastAsia" w:hAnsiTheme="minorHAnsi" w:cstheme="minorBidi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BF26F5"/>
    <w:rPr>
      <w:rFonts w:eastAsiaTheme="minorEastAsia" w:cstheme="minorBidi"/>
      <w:bCs w:val="0"/>
      <w:i/>
      <w:iCs/>
      <w:color w:val="808080" w:themeColor="text1" w:themeTint="7F"/>
      <w:szCs w:val="22"/>
      <w:lang w:val="pl-PL"/>
    </w:rPr>
  </w:style>
  <w:style w:type="table" w:customStyle="1" w:styleId="Jasnecieniowanieakcent11">
    <w:name w:val="Jasne cieniowanie — akcent 11"/>
    <w:basedOn w:val="Standardowy"/>
    <w:uiPriority w:val="60"/>
    <w:rsid w:val="00BF26F5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ela-Siatka">
    <w:name w:val="Table Grid"/>
    <w:basedOn w:val="Standardowy"/>
    <w:uiPriority w:val="59"/>
    <w:rsid w:val="00F47E8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BF7AA3"/>
    <w:pPr>
      <w:widowControl/>
      <w:suppressAutoHyphens w:val="0"/>
      <w:spacing w:after="120" w:line="276" w:lineRule="auto"/>
    </w:pPr>
    <w:rPr>
      <w:rFonts w:ascii="Arial" w:hAnsi="Arial" w:cs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F7AA3"/>
    <w:rPr>
      <w:rFonts w:ascii="Arial" w:hAnsi="Arial" w:cs="Arial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853DFF"/>
    <w:rPr>
      <w:i/>
      <w:i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746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biuro@ridko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CBA41-D686-44F6-B328-6C41BDA80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1990</Words>
  <Characters>11941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Spis treści:</vt:lpstr>
    </vt:vector>
  </TitlesOfParts>
  <Company>Microsoft</Company>
  <LinksUpToDate>false</LinksUpToDate>
  <CharactersWithSpaces>13904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treści:</dc:title>
  <dc:creator>Tomasz Dulęba</dc:creator>
  <cp:lastModifiedBy>A</cp:lastModifiedBy>
  <cp:revision>3</cp:revision>
  <cp:lastPrinted>2015-12-22T08:20:00Z</cp:lastPrinted>
  <dcterms:created xsi:type="dcterms:W3CDTF">2016-01-21T11:20:00Z</dcterms:created>
  <dcterms:modified xsi:type="dcterms:W3CDTF">2016-01-21T11:23:00Z</dcterms:modified>
</cp:coreProperties>
</file>